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F3D33" w14:textId="190DF7D6" w:rsidR="009D503F" w:rsidRDefault="009D503F" w:rsidP="00CE2B24">
      <w:pPr>
        <w:pStyle w:val="Web"/>
        <w:shd w:val="clear" w:color="auto" w:fill="FFFFFF"/>
        <w:spacing w:before="0" w:beforeAutospacing="0" w:after="0" w:afterAutospacing="0" w:line="440" w:lineRule="exact"/>
        <w:ind w:rightChars="-69" w:right="-166"/>
        <w:jc w:val="center"/>
        <w:rPr>
          <w:rFonts w:ascii="標楷體" w:eastAsia="標楷體" w:hAnsi="標楷體" w:cs="Times New Roman"/>
          <w:color w:val="000000"/>
          <w:kern w:val="2"/>
          <w:sz w:val="32"/>
          <w:szCs w:val="32"/>
        </w:rPr>
      </w:pPr>
      <w:r>
        <w:rPr>
          <w:rFonts w:ascii="標楷體" w:eastAsia="標楷體" w:hAnsi="標楷體" w:cs="Times New Roman" w:hint="eastAsia"/>
          <w:color w:val="000000"/>
          <w:kern w:val="2"/>
          <w:sz w:val="32"/>
          <w:szCs w:val="32"/>
          <w:highlight w:val="yellow"/>
        </w:rPr>
        <w:t>○○</w:t>
      </w:r>
      <w:r w:rsidRPr="009D503F">
        <w:rPr>
          <w:rFonts w:ascii="標楷體" w:eastAsia="標楷體" w:hAnsi="標楷體" w:cs="Times New Roman" w:hint="eastAsia"/>
          <w:color w:val="000000"/>
          <w:kern w:val="2"/>
          <w:sz w:val="32"/>
          <w:szCs w:val="32"/>
          <w:highlight w:val="yellow"/>
        </w:rPr>
        <w:t>指數與</w:t>
      </w:r>
      <w:r>
        <w:rPr>
          <w:rFonts w:ascii="標楷體" w:eastAsia="標楷體" w:hAnsi="標楷體" w:cs="Times New Roman" w:hint="eastAsia"/>
          <w:color w:val="000000"/>
          <w:kern w:val="2"/>
          <w:sz w:val="32"/>
          <w:szCs w:val="32"/>
          <w:highlight w:val="yellow"/>
        </w:rPr>
        <w:t>○○</w:t>
      </w:r>
      <w:r w:rsidRPr="009D503F">
        <w:rPr>
          <w:rFonts w:ascii="標楷體" w:eastAsia="標楷體" w:hAnsi="標楷體" w:cs="Times New Roman" w:hint="eastAsia"/>
          <w:color w:val="000000"/>
          <w:kern w:val="2"/>
          <w:sz w:val="32"/>
          <w:szCs w:val="32"/>
          <w:highlight w:val="yellow"/>
        </w:rPr>
        <w:t>股市連動性分析-以</w:t>
      </w:r>
      <w:r>
        <w:rPr>
          <w:rFonts w:ascii="標楷體" w:eastAsia="標楷體" w:hAnsi="標楷體" w:cs="Times New Roman" w:hint="eastAsia"/>
          <w:color w:val="000000"/>
          <w:kern w:val="2"/>
          <w:sz w:val="32"/>
          <w:szCs w:val="32"/>
          <w:highlight w:val="yellow"/>
        </w:rPr>
        <w:t>○○</w:t>
      </w:r>
      <w:r w:rsidRPr="009D503F">
        <w:rPr>
          <w:rFonts w:ascii="標楷體" w:eastAsia="標楷體" w:hAnsi="標楷體" w:cs="Times New Roman" w:hint="eastAsia"/>
          <w:color w:val="000000"/>
          <w:kern w:val="2"/>
          <w:sz w:val="32"/>
          <w:szCs w:val="32"/>
          <w:highlight w:val="yellow"/>
        </w:rPr>
        <w:t>、</w:t>
      </w:r>
      <w:r>
        <w:rPr>
          <w:rFonts w:ascii="標楷體" w:eastAsia="標楷體" w:hAnsi="標楷體" w:cs="Times New Roman" w:hint="eastAsia"/>
          <w:color w:val="000000"/>
          <w:kern w:val="2"/>
          <w:sz w:val="32"/>
          <w:szCs w:val="32"/>
          <w:highlight w:val="yellow"/>
        </w:rPr>
        <w:t>○○</w:t>
      </w:r>
      <w:r w:rsidRPr="009D503F">
        <w:rPr>
          <w:rFonts w:ascii="標楷體" w:eastAsia="標楷體" w:hAnsi="標楷體" w:cs="Times New Roman" w:hint="eastAsia"/>
          <w:color w:val="000000"/>
          <w:kern w:val="2"/>
          <w:sz w:val="32"/>
          <w:szCs w:val="32"/>
          <w:highlight w:val="yellow"/>
        </w:rPr>
        <w:t>與</w:t>
      </w:r>
      <w:r>
        <w:rPr>
          <w:rFonts w:ascii="標楷體" w:eastAsia="標楷體" w:hAnsi="標楷體" w:cs="Times New Roman" w:hint="eastAsia"/>
          <w:color w:val="000000"/>
          <w:kern w:val="2"/>
          <w:sz w:val="32"/>
          <w:szCs w:val="32"/>
          <w:highlight w:val="yellow"/>
        </w:rPr>
        <w:t>○○</w:t>
      </w:r>
      <w:r w:rsidRPr="009D503F">
        <w:rPr>
          <w:rFonts w:ascii="標楷體" w:eastAsia="標楷體" w:hAnsi="標楷體" w:cs="Times New Roman" w:hint="eastAsia"/>
          <w:color w:val="000000"/>
          <w:kern w:val="2"/>
          <w:sz w:val="32"/>
          <w:szCs w:val="32"/>
          <w:highlight w:val="yellow"/>
        </w:rPr>
        <w:t>為例</w:t>
      </w:r>
    </w:p>
    <w:p w14:paraId="6368422E" w14:textId="05959199" w:rsidR="002467FA" w:rsidRPr="00D86A97" w:rsidRDefault="002467FA" w:rsidP="00CE2B24">
      <w:pPr>
        <w:pStyle w:val="Web"/>
        <w:shd w:val="clear" w:color="auto" w:fill="FFFFFF"/>
        <w:spacing w:before="0" w:beforeAutospacing="0" w:after="0" w:afterAutospacing="0" w:line="440" w:lineRule="exact"/>
        <w:ind w:rightChars="-69" w:right="-166"/>
        <w:jc w:val="center"/>
        <w:rPr>
          <w:rFonts w:ascii="Times New Roman" w:hAnsi="Times New Roman" w:cs="Times New Roman"/>
          <w:sz w:val="28"/>
          <w:szCs w:val="28"/>
        </w:rPr>
      </w:pPr>
      <w:r w:rsidRPr="009D503F">
        <w:rPr>
          <w:rFonts w:ascii="Times New Roman" w:hAnsi="Times New Roman" w:cs="Times New Roman"/>
          <w:sz w:val="28"/>
          <w:szCs w:val="28"/>
          <w:highlight w:val="yellow"/>
        </w:rPr>
        <w:t>A Study on the Relationships of US Dollar Index and Asian Stock Markets – Evidence from Taiwan, Japan and China</w:t>
      </w:r>
      <w:r w:rsidRPr="00D86A97">
        <w:rPr>
          <w:rFonts w:ascii="Times New Roman" w:hAnsi="Times New Roman" w:cs="Times New Roman"/>
          <w:sz w:val="28"/>
          <w:szCs w:val="28"/>
        </w:rPr>
        <w:t xml:space="preserve"> </w:t>
      </w:r>
    </w:p>
    <w:p w14:paraId="31BFBAB9" w14:textId="77777777" w:rsidR="0015170A" w:rsidRDefault="0015170A" w:rsidP="00F146E9">
      <w:pPr>
        <w:snapToGrid w:val="0"/>
        <w:jc w:val="center"/>
        <w:rPr>
          <w:rFonts w:ascii="Arial" w:hAnsi="Arial" w:cs="Arial"/>
          <w:b/>
          <w:sz w:val="30"/>
          <w:szCs w:val="30"/>
        </w:rPr>
      </w:pPr>
    </w:p>
    <w:p w14:paraId="236B2725" w14:textId="77777777" w:rsidR="00D86A97" w:rsidRDefault="00D86A97" w:rsidP="00F146E9">
      <w:pPr>
        <w:snapToGrid w:val="0"/>
        <w:jc w:val="center"/>
        <w:rPr>
          <w:rFonts w:ascii="Arial" w:hAnsi="Arial" w:cs="Arial"/>
          <w:b/>
          <w:sz w:val="30"/>
          <w:szCs w:val="30"/>
        </w:rPr>
      </w:pPr>
    </w:p>
    <w:p w14:paraId="60C98B69" w14:textId="77777777" w:rsidR="00B20B1F" w:rsidRDefault="00B20B1F" w:rsidP="00F146E9">
      <w:pPr>
        <w:snapToGrid w:val="0"/>
        <w:jc w:val="center"/>
        <w:rPr>
          <w:rFonts w:ascii="Arial" w:hAnsi="Arial" w:cs="Arial"/>
          <w:b/>
          <w:sz w:val="30"/>
          <w:szCs w:val="30"/>
        </w:rPr>
      </w:pPr>
    </w:p>
    <w:p w14:paraId="2EF6143C" w14:textId="77777777" w:rsidR="00B20B1F" w:rsidRDefault="00B20B1F" w:rsidP="00F146E9">
      <w:pPr>
        <w:snapToGrid w:val="0"/>
        <w:jc w:val="center"/>
        <w:rPr>
          <w:rFonts w:ascii="Arial" w:hAnsi="Arial" w:cs="Arial"/>
          <w:b/>
          <w:sz w:val="30"/>
          <w:szCs w:val="30"/>
        </w:rPr>
      </w:pPr>
    </w:p>
    <w:p w14:paraId="31731A83" w14:textId="77777777" w:rsidR="00B45435" w:rsidRPr="00B45435" w:rsidRDefault="00B45435" w:rsidP="00F146E9">
      <w:pPr>
        <w:snapToGrid w:val="0"/>
        <w:jc w:val="center"/>
        <w:rPr>
          <w:rFonts w:ascii="Arial" w:hAnsi="Arial" w:cs="Arial"/>
          <w:b/>
          <w:sz w:val="36"/>
          <w:szCs w:val="36"/>
        </w:rPr>
      </w:pPr>
    </w:p>
    <w:p w14:paraId="27CCEFD4" w14:textId="77777777" w:rsidR="00F146E9" w:rsidRPr="00FD61FD" w:rsidRDefault="00F146E9" w:rsidP="00F146E9">
      <w:pPr>
        <w:snapToGrid w:val="0"/>
        <w:spacing w:line="360" w:lineRule="auto"/>
        <w:ind w:leftChars="975" w:left="2340"/>
        <w:rPr>
          <w:rFonts w:ascii="標楷體" w:eastAsia="標楷體" w:hAnsi="標楷體"/>
          <w:color w:val="000000"/>
          <w:sz w:val="26"/>
          <w:szCs w:val="26"/>
        </w:rPr>
      </w:pPr>
      <w:r w:rsidRPr="00410D29">
        <w:rPr>
          <w:rFonts w:eastAsia="標楷體" w:hAnsi="標楷體" w:hint="eastAsia"/>
          <w:b/>
          <w:color w:val="000000"/>
          <w:sz w:val="26"/>
          <w:szCs w:val="26"/>
        </w:rPr>
        <w:t xml:space="preserve">     </w:t>
      </w:r>
      <w:r w:rsidRPr="00FD61FD">
        <w:rPr>
          <w:rFonts w:eastAsia="標楷體" w:hAnsi="標楷體" w:hint="eastAsia"/>
          <w:color w:val="000000"/>
          <w:sz w:val="26"/>
          <w:szCs w:val="26"/>
        </w:rPr>
        <w:t>研</w:t>
      </w:r>
      <w:r w:rsidRPr="00FD61FD">
        <w:rPr>
          <w:rFonts w:eastAsia="標楷體" w:hAnsi="標楷體" w:hint="eastAsia"/>
          <w:color w:val="000000"/>
          <w:sz w:val="26"/>
          <w:szCs w:val="26"/>
        </w:rPr>
        <w:t xml:space="preserve"> </w:t>
      </w:r>
      <w:r w:rsidRPr="00FD61FD">
        <w:rPr>
          <w:rFonts w:eastAsia="標楷體" w:hAnsi="標楷體" w:hint="eastAsia"/>
          <w:color w:val="000000"/>
          <w:sz w:val="26"/>
          <w:szCs w:val="26"/>
        </w:rPr>
        <w:t>究</w:t>
      </w:r>
      <w:r w:rsidRPr="00FD61FD">
        <w:rPr>
          <w:rFonts w:eastAsia="標楷體" w:hAnsi="標楷體" w:hint="eastAsia"/>
          <w:color w:val="000000"/>
          <w:sz w:val="26"/>
          <w:szCs w:val="26"/>
        </w:rPr>
        <w:t xml:space="preserve"> </w:t>
      </w:r>
      <w:r w:rsidRPr="00FD61FD">
        <w:rPr>
          <w:rFonts w:eastAsia="標楷體" w:hAnsi="標楷體" w:hint="eastAsia"/>
          <w:color w:val="000000"/>
          <w:sz w:val="26"/>
          <w:szCs w:val="26"/>
        </w:rPr>
        <w:t>生：</w:t>
      </w:r>
      <w:r w:rsidR="00040F2B">
        <w:rPr>
          <w:rFonts w:ascii="標楷體" w:eastAsia="標楷體" w:hAnsi="標楷體" w:hint="eastAsia"/>
          <w:color w:val="000000"/>
        </w:rPr>
        <w:t>○○○</w:t>
      </w:r>
    </w:p>
    <w:p w14:paraId="7C19627E" w14:textId="77777777" w:rsidR="00F146E9" w:rsidRPr="00FD61FD" w:rsidRDefault="00F146E9" w:rsidP="00F146E9">
      <w:pPr>
        <w:snapToGrid w:val="0"/>
        <w:ind w:leftChars="975" w:left="2340"/>
        <w:rPr>
          <w:rFonts w:eastAsia="標楷體" w:hAnsi="標楷體"/>
          <w:color w:val="000000"/>
          <w:sz w:val="26"/>
          <w:szCs w:val="26"/>
        </w:rPr>
      </w:pPr>
      <w:r w:rsidRPr="00FD61FD">
        <w:rPr>
          <w:rFonts w:ascii="標楷體" w:eastAsia="標楷體" w:hAnsi="標楷體" w:hint="eastAsia"/>
          <w:color w:val="000000"/>
          <w:sz w:val="26"/>
          <w:szCs w:val="26"/>
        </w:rPr>
        <w:t xml:space="preserve">     指導教授：</w:t>
      </w:r>
      <w:r w:rsidR="00040F2B">
        <w:rPr>
          <w:rFonts w:ascii="標楷體" w:eastAsia="標楷體" w:hAnsi="標楷體" w:hint="eastAsia"/>
          <w:color w:val="000000"/>
        </w:rPr>
        <w:t>○○○</w:t>
      </w:r>
      <w:r w:rsidRPr="00FD61FD">
        <w:rPr>
          <w:rFonts w:ascii="標楷體" w:eastAsia="標楷體" w:hAnsi="標楷體" w:hint="eastAsia"/>
          <w:color w:val="000000"/>
          <w:sz w:val="26"/>
          <w:szCs w:val="26"/>
        </w:rPr>
        <w:t xml:space="preserve"> </w:t>
      </w:r>
      <w:r w:rsidRPr="00FD61FD">
        <w:rPr>
          <w:rFonts w:eastAsia="標楷體" w:hAnsi="標楷體" w:hint="eastAsia"/>
          <w:color w:val="000000"/>
          <w:sz w:val="26"/>
          <w:szCs w:val="26"/>
        </w:rPr>
        <w:t>博士</w:t>
      </w:r>
    </w:p>
    <w:p w14:paraId="74E46ABD" w14:textId="77777777" w:rsidR="00F146E9" w:rsidRPr="000D028E" w:rsidRDefault="00F146E9" w:rsidP="00F146E9">
      <w:pPr>
        <w:snapToGrid w:val="0"/>
        <w:jc w:val="center"/>
        <w:rPr>
          <w:rFonts w:eastAsia="標楷體"/>
          <w:color w:val="000000"/>
          <w:sz w:val="26"/>
          <w:szCs w:val="26"/>
        </w:rPr>
      </w:pPr>
    </w:p>
    <w:p w14:paraId="79DFD54F" w14:textId="77777777" w:rsidR="003D6765" w:rsidRPr="00FD61FD" w:rsidRDefault="003D6765" w:rsidP="00F146E9">
      <w:pPr>
        <w:snapToGrid w:val="0"/>
        <w:jc w:val="center"/>
        <w:rPr>
          <w:rFonts w:eastAsia="標楷體"/>
          <w:b/>
          <w:color w:val="000000"/>
          <w:sz w:val="26"/>
          <w:szCs w:val="26"/>
        </w:rPr>
      </w:pPr>
    </w:p>
    <w:p w14:paraId="1B073342" w14:textId="77777777" w:rsidR="00F146E9" w:rsidRDefault="00F146E9" w:rsidP="00F146E9">
      <w:pPr>
        <w:snapToGrid w:val="0"/>
        <w:jc w:val="center"/>
        <w:rPr>
          <w:rFonts w:eastAsia="標楷體"/>
          <w:color w:val="000000"/>
          <w:sz w:val="26"/>
          <w:szCs w:val="26"/>
        </w:rPr>
      </w:pPr>
    </w:p>
    <w:p w14:paraId="7E4632AE" w14:textId="77777777" w:rsidR="00F74127" w:rsidRDefault="00F74127" w:rsidP="00F146E9">
      <w:pPr>
        <w:snapToGrid w:val="0"/>
        <w:jc w:val="center"/>
        <w:rPr>
          <w:rFonts w:eastAsia="標楷體"/>
          <w:color w:val="000000"/>
          <w:sz w:val="26"/>
          <w:szCs w:val="26"/>
        </w:rPr>
      </w:pPr>
    </w:p>
    <w:p w14:paraId="661336E4" w14:textId="77777777" w:rsidR="00B45435" w:rsidRDefault="00B45435" w:rsidP="00F146E9">
      <w:pPr>
        <w:snapToGrid w:val="0"/>
        <w:jc w:val="center"/>
        <w:rPr>
          <w:rFonts w:eastAsia="標楷體"/>
          <w:color w:val="000000"/>
          <w:sz w:val="26"/>
          <w:szCs w:val="26"/>
        </w:rPr>
      </w:pPr>
    </w:p>
    <w:p w14:paraId="0A2DC86F" w14:textId="77777777" w:rsidR="00B45435" w:rsidRDefault="00B45435" w:rsidP="00F146E9">
      <w:pPr>
        <w:snapToGrid w:val="0"/>
        <w:jc w:val="center"/>
        <w:rPr>
          <w:rFonts w:eastAsia="標楷體"/>
          <w:color w:val="000000"/>
          <w:sz w:val="26"/>
          <w:szCs w:val="26"/>
        </w:rPr>
      </w:pPr>
    </w:p>
    <w:p w14:paraId="196F0A9E" w14:textId="77777777" w:rsidR="00F146E9" w:rsidRPr="000D028E" w:rsidRDefault="00F146E9" w:rsidP="00F146E9">
      <w:pPr>
        <w:snapToGrid w:val="0"/>
        <w:jc w:val="center"/>
        <w:rPr>
          <w:rFonts w:eastAsia="標楷體"/>
          <w:color w:val="000000"/>
          <w:sz w:val="28"/>
          <w:szCs w:val="28"/>
        </w:rPr>
      </w:pPr>
      <w:r w:rsidRPr="000D028E">
        <w:rPr>
          <w:rFonts w:eastAsia="標楷體" w:hAnsi="標楷體" w:hint="eastAsia"/>
          <w:color w:val="000000"/>
          <w:sz w:val="28"/>
          <w:szCs w:val="28"/>
        </w:rPr>
        <w:t>嶺東科技大學</w:t>
      </w:r>
    </w:p>
    <w:p w14:paraId="53F6FD07" w14:textId="0A99D94C" w:rsidR="00F74127" w:rsidRPr="00FA76B2" w:rsidRDefault="00FD61FD" w:rsidP="00FA76B2">
      <w:pPr>
        <w:snapToGrid w:val="0"/>
        <w:jc w:val="center"/>
        <w:rPr>
          <w:rFonts w:ascii="標楷體" w:eastAsia="標楷體" w:hAnsi="標楷體"/>
          <w:color w:val="000000"/>
          <w:sz w:val="28"/>
          <w:szCs w:val="28"/>
        </w:rPr>
      </w:pPr>
      <w:r w:rsidRPr="004A1C57">
        <w:rPr>
          <w:rFonts w:eastAsia="標楷體" w:hAnsi="標楷體" w:hint="eastAsia"/>
          <w:color w:val="000000"/>
          <w:sz w:val="28"/>
          <w:szCs w:val="28"/>
        </w:rPr>
        <w:t>財</w:t>
      </w:r>
      <w:r w:rsidRPr="004A1C57">
        <w:rPr>
          <w:rFonts w:eastAsia="標楷體" w:hAnsi="標楷體"/>
          <w:color w:val="000000"/>
          <w:sz w:val="28"/>
          <w:szCs w:val="28"/>
        </w:rPr>
        <w:t>務金融系</w:t>
      </w:r>
      <w:r w:rsidR="00FA76B2" w:rsidRPr="00FA76B2">
        <w:rPr>
          <w:rFonts w:ascii="標楷體" w:eastAsia="標楷體" w:hAnsi="標楷體"/>
          <w:sz w:val="28"/>
          <w:szCs w:val="28"/>
        </w:rPr>
        <w:t>碩士</w:t>
      </w:r>
      <w:r w:rsidR="009D503F" w:rsidRPr="009D503F">
        <w:rPr>
          <w:rFonts w:ascii="標楷體" w:eastAsia="標楷體" w:hAnsi="標楷體" w:hint="eastAsia"/>
          <w:sz w:val="28"/>
          <w:szCs w:val="28"/>
          <w:highlight w:val="yellow"/>
        </w:rPr>
        <w:t>(</w:t>
      </w:r>
      <w:r w:rsidR="00040F2B" w:rsidRPr="009D503F">
        <w:rPr>
          <w:rFonts w:ascii="標楷體" w:eastAsia="標楷體" w:hAnsi="標楷體" w:hint="eastAsia"/>
          <w:sz w:val="28"/>
          <w:szCs w:val="28"/>
          <w:highlight w:val="yellow"/>
        </w:rPr>
        <w:t>在職專</w:t>
      </w:r>
      <w:r w:rsidR="009D503F" w:rsidRPr="009D503F">
        <w:rPr>
          <w:rFonts w:ascii="標楷體" w:eastAsia="標楷體" w:hAnsi="標楷體" w:hint="eastAsia"/>
          <w:sz w:val="28"/>
          <w:szCs w:val="28"/>
          <w:highlight w:val="yellow"/>
        </w:rPr>
        <w:t>)</w:t>
      </w:r>
      <w:r w:rsidR="00FA76B2" w:rsidRPr="009D503F">
        <w:rPr>
          <w:rFonts w:ascii="標楷體" w:eastAsia="標楷體" w:hAnsi="標楷體"/>
          <w:sz w:val="28"/>
          <w:szCs w:val="28"/>
          <w:highlight w:val="yellow"/>
        </w:rPr>
        <w:t>班</w:t>
      </w:r>
    </w:p>
    <w:p w14:paraId="4555E722" w14:textId="77777777" w:rsidR="00F146E9" w:rsidRDefault="00F146E9" w:rsidP="00727DEB">
      <w:pPr>
        <w:snapToGrid w:val="0"/>
        <w:jc w:val="center"/>
        <w:rPr>
          <w:rFonts w:eastAsia="標楷體" w:hAnsi="標楷體"/>
          <w:color w:val="000000"/>
          <w:sz w:val="28"/>
          <w:szCs w:val="28"/>
        </w:rPr>
      </w:pPr>
      <w:r w:rsidRPr="000D028E">
        <w:rPr>
          <w:rFonts w:eastAsia="標楷體" w:hAnsi="標楷體" w:hint="eastAsia"/>
          <w:color w:val="000000"/>
          <w:sz w:val="28"/>
          <w:szCs w:val="28"/>
        </w:rPr>
        <w:t>碩士論文</w:t>
      </w:r>
    </w:p>
    <w:p w14:paraId="0B90EB48" w14:textId="77777777" w:rsidR="00473170" w:rsidRPr="00473170" w:rsidRDefault="00473170" w:rsidP="00727DEB">
      <w:pPr>
        <w:snapToGrid w:val="0"/>
        <w:jc w:val="center"/>
        <w:rPr>
          <w:rFonts w:eastAsia="標楷體"/>
          <w:color w:val="000000"/>
          <w:sz w:val="36"/>
        </w:rPr>
      </w:pPr>
    </w:p>
    <w:p w14:paraId="519EDA29" w14:textId="77777777" w:rsidR="00F74127" w:rsidRDefault="00F74127" w:rsidP="00F146E9">
      <w:pPr>
        <w:autoSpaceDE w:val="0"/>
        <w:autoSpaceDN w:val="0"/>
        <w:adjustRightInd w:val="0"/>
        <w:snapToGrid w:val="0"/>
        <w:jc w:val="center"/>
        <w:rPr>
          <w:rFonts w:eastAsia="標楷體"/>
          <w:color w:val="000000"/>
          <w:kern w:val="0"/>
          <w:sz w:val="28"/>
          <w:szCs w:val="28"/>
        </w:rPr>
      </w:pPr>
    </w:p>
    <w:p w14:paraId="562428CA" w14:textId="77777777" w:rsidR="00F74127" w:rsidRDefault="00F74127" w:rsidP="00F146E9">
      <w:pPr>
        <w:autoSpaceDE w:val="0"/>
        <w:autoSpaceDN w:val="0"/>
        <w:adjustRightInd w:val="0"/>
        <w:snapToGrid w:val="0"/>
        <w:jc w:val="center"/>
        <w:rPr>
          <w:rFonts w:eastAsia="標楷體"/>
          <w:color w:val="000000"/>
          <w:kern w:val="0"/>
          <w:sz w:val="28"/>
          <w:szCs w:val="28"/>
        </w:rPr>
      </w:pPr>
    </w:p>
    <w:p w14:paraId="443DBBAD" w14:textId="77777777" w:rsidR="00F74127" w:rsidRDefault="00F74127" w:rsidP="00F146E9">
      <w:pPr>
        <w:autoSpaceDE w:val="0"/>
        <w:autoSpaceDN w:val="0"/>
        <w:adjustRightInd w:val="0"/>
        <w:snapToGrid w:val="0"/>
        <w:jc w:val="center"/>
        <w:rPr>
          <w:rFonts w:eastAsia="標楷體"/>
          <w:color w:val="000000"/>
          <w:kern w:val="0"/>
          <w:sz w:val="28"/>
          <w:szCs w:val="28"/>
        </w:rPr>
      </w:pPr>
    </w:p>
    <w:p w14:paraId="0F55C414" w14:textId="77777777" w:rsidR="00FD61FD" w:rsidRDefault="00FD61FD" w:rsidP="00FD61FD">
      <w:pPr>
        <w:autoSpaceDE w:val="0"/>
        <w:autoSpaceDN w:val="0"/>
        <w:adjustRightInd w:val="0"/>
        <w:snapToGrid w:val="0"/>
        <w:spacing w:line="320" w:lineRule="exact"/>
        <w:jc w:val="center"/>
        <w:rPr>
          <w:rFonts w:eastAsia="標楷體"/>
          <w:color w:val="000000"/>
          <w:kern w:val="0"/>
          <w:sz w:val="28"/>
          <w:szCs w:val="28"/>
        </w:rPr>
      </w:pPr>
    </w:p>
    <w:p w14:paraId="684FD9C7" w14:textId="77777777" w:rsidR="00B45435" w:rsidRDefault="00B45435" w:rsidP="00FD61FD">
      <w:pPr>
        <w:autoSpaceDE w:val="0"/>
        <w:autoSpaceDN w:val="0"/>
        <w:adjustRightInd w:val="0"/>
        <w:snapToGrid w:val="0"/>
        <w:spacing w:line="320" w:lineRule="exact"/>
        <w:jc w:val="center"/>
        <w:rPr>
          <w:rFonts w:eastAsia="標楷體"/>
          <w:color w:val="000000"/>
          <w:kern w:val="0"/>
          <w:sz w:val="28"/>
          <w:szCs w:val="28"/>
        </w:rPr>
      </w:pPr>
    </w:p>
    <w:p w14:paraId="5A628F11" w14:textId="77777777" w:rsidR="00B45435" w:rsidRDefault="00B45435" w:rsidP="00FD61FD">
      <w:pPr>
        <w:autoSpaceDE w:val="0"/>
        <w:autoSpaceDN w:val="0"/>
        <w:adjustRightInd w:val="0"/>
        <w:snapToGrid w:val="0"/>
        <w:spacing w:line="320" w:lineRule="exact"/>
        <w:jc w:val="center"/>
        <w:rPr>
          <w:rFonts w:eastAsia="標楷體"/>
          <w:color w:val="000000"/>
          <w:kern w:val="0"/>
          <w:sz w:val="28"/>
          <w:szCs w:val="28"/>
        </w:rPr>
      </w:pPr>
    </w:p>
    <w:p w14:paraId="12176EF9" w14:textId="77777777" w:rsidR="00F146E9" w:rsidRPr="000E5264" w:rsidRDefault="00F146E9" w:rsidP="00FD61FD">
      <w:pPr>
        <w:autoSpaceDE w:val="0"/>
        <w:autoSpaceDN w:val="0"/>
        <w:adjustRightInd w:val="0"/>
        <w:snapToGrid w:val="0"/>
        <w:spacing w:line="320" w:lineRule="exact"/>
        <w:jc w:val="center"/>
        <w:rPr>
          <w:rFonts w:eastAsia="標楷體"/>
          <w:color w:val="000000"/>
          <w:kern w:val="0"/>
          <w:sz w:val="28"/>
          <w:szCs w:val="28"/>
        </w:rPr>
      </w:pPr>
      <w:r w:rsidRPr="000E5264">
        <w:rPr>
          <w:rFonts w:eastAsia="標楷體"/>
          <w:color w:val="000000"/>
          <w:kern w:val="0"/>
          <w:sz w:val="28"/>
          <w:szCs w:val="28"/>
        </w:rPr>
        <w:t>A Thesis Submitted to</w:t>
      </w:r>
    </w:p>
    <w:p w14:paraId="2808FA3C" w14:textId="77777777" w:rsidR="00F146E9" w:rsidRPr="000E5264" w:rsidRDefault="00F146E9" w:rsidP="00FD61FD">
      <w:pPr>
        <w:autoSpaceDE w:val="0"/>
        <w:autoSpaceDN w:val="0"/>
        <w:adjustRightInd w:val="0"/>
        <w:snapToGrid w:val="0"/>
        <w:spacing w:line="320" w:lineRule="exact"/>
        <w:jc w:val="center"/>
        <w:rPr>
          <w:rFonts w:eastAsia="標楷體"/>
          <w:color w:val="000000"/>
          <w:kern w:val="0"/>
          <w:sz w:val="28"/>
          <w:szCs w:val="28"/>
        </w:rPr>
      </w:pPr>
      <w:r w:rsidRPr="000E5264">
        <w:rPr>
          <w:rFonts w:eastAsia="標楷體"/>
          <w:color w:val="000000"/>
          <w:kern w:val="0"/>
          <w:sz w:val="28"/>
          <w:szCs w:val="28"/>
        </w:rPr>
        <w:t xml:space="preserve">The </w:t>
      </w:r>
      <w:r w:rsidR="00C43A29">
        <w:rPr>
          <w:rFonts w:eastAsia="標楷體"/>
          <w:color w:val="000000"/>
          <w:kern w:val="0"/>
          <w:sz w:val="28"/>
          <w:szCs w:val="28"/>
        </w:rPr>
        <w:t>Department of Finance</w:t>
      </w:r>
    </w:p>
    <w:p w14:paraId="7B7496FA" w14:textId="77777777" w:rsidR="00F146E9" w:rsidRPr="000E5264" w:rsidRDefault="00F146E9" w:rsidP="00FD61FD">
      <w:pPr>
        <w:autoSpaceDE w:val="0"/>
        <w:autoSpaceDN w:val="0"/>
        <w:adjustRightInd w:val="0"/>
        <w:snapToGrid w:val="0"/>
        <w:spacing w:line="320" w:lineRule="exact"/>
        <w:jc w:val="center"/>
        <w:rPr>
          <w:rFonts w:eastAsia="標楷體"/>
          <w:color w:val="000000"/>
          <w:kern w:val="0"/>
          <w:sz w:val="28"/>
          <w:szCs w:val="28"/>
        </w:rPr>
      </w:pPr>
      <w:r w:rsidRPr="000E5264">
        <w:rPr>
          <w:rFonts w:eastAsia="標楷體"/>
          <w:color w:val="000000"/>
          <w:kern w:val="0"/>
          <w:sz w:val="28"/>
          <w:szCs w:val="28"/>
        </w:rPr>
        <w:t>Ling Tung University</w:t>
      </w:r>
    </w:p>
    <w:p w14:paraId="42D0E417" w14:textId="77777777" w:rsidR="00F146E9" w:rsidRPr="000E5264" w:rsidRDefault="00F146E9" w:rsidP="00FD61FD">
      <w:pPr>
        <w:autoSpaceDE w:val="0"/>
        <w:autoSpaceDN w:val="0"/>
        <w:adjustRightInd w:val="0"/>
        <w:snapToGrid w:val="0"/>
        <w:spacing w:line="320" w:lineRule="exact"/>
        <w:jc w:val="center"/>
        <w:rPr>
          <w:rFonts w:eastAsia="標楷體"/>
          <w:color w:val="000000"/>
          <w:kern w:val="0"/>
          <w:sz w:val="28"/>
          <w:szCs w:val="28"/>
        </w:rPr>
      </w:pPr>
      <w:r w:rsidRPr="000E5264">
        <w:rPr>
          <w:rFonts w:eastAsia="標楷體"/>
          <w:color w:val="000000"/>
          <w:kern w:val="0"/>
          <w:sz w:val="28"/>
          <w:szCs w:val="28"/>
        </w:rPr>
        <w:t>In Partial Fulfillment of the Requirements</w:t>
      </w:r>
    </w:p>
    <w:p w14:paraId="62CB1627" w14:textId="77777777" w:rsidR="00F146E9" w:rsidRPr="000E5264" w:rsidRDefault="00F146E9" w:rsidP="00FD61FD">
      <w:pPr>
        <w:autoSpaceDE w:val="0"/>
        <w:autoSpaceDN w:val="0"/>
        <w:adjustRightInd w:val="0"/>
        <w:snapToGrid w:val="0"/>
        <w:spacing w:line="320" w:lineRule="exact"/>
        <w:jc w:val="center"/>
        <w:rPr>
          <w:rFonts w:eastAsia="標楷體"/>
          <w:color w:val="000000"/>
          <w:kern w:val="0"/>
          <w:sz w:val="28"/>
          <w:szCs w:val="28"/>
        </w:rPr>
      </w:pPr>
      <w:r w:rsidRPr="000E5264">
        <w:rPr>
          <w:rFonts w:eastAsia="標楷體"/>
          <w:color w:val="000000"/>
          <w:kern w:val="0"/>
          <w:sz w:val="28"/>
          <w:szCs w:val="28"/>
        </w:rPr>
        <w:t xml:space="preserve">For the Degree of Master of </w:t>
      </w:r>
      <w:r w:rsidRPr="008F1DFA">
        <w:rPr>
          <w:rFonts w:eastAsia="標楷體"/>
          <w:kern w:val="0"/>
          <w:sz w:val="28"/>
          <w:szCs w:val="28"/>
        </w:rPr>
        <w:t>Business Administration</w:t>
      </w:r>
    </w:p>
    <w:p w14:paraId="241DC12B" w14:textId="77777777" w:rsidR="00F146E9" w:rsidRDefault="00F146E9" w:rsidP="00F146E9">
      <w:pPr>
        <w:autoSpaceDE w:val="0"/>
        <w:autoSpaceDN w:val="0"/>
        <w:adjustRightInd w:val="0"/>
        <w:snapToGrid w:val="0"/>
        <w:spacing w:line="360" w:lineRule="auto"/>
        <w:jc w:val="center"/>
        <w:rPr>
          <w:rFonts w:eastAsia="標楷體"/>
          <w:color w:val="000000"/>
          <w:kern w:val="0"/>
          <w:sz w:val="29"/>
          <w:szCs w:val="29"/>
        </w:rPr>
      </w:pPr>
    </w:p>
    <w:p w14:paraId="248850C9" w14:textId="77777777" w:rsidR="0015170A" w:rsidRDefault="0015170A" w:rsidP="00F146E9">
      <w:pPr>
        <w:autoSpaceDE w:val="0"/>
        <w:autoSpaceDN w:val="0"/>
        <w:adjustRightInd w:val="0"/>
        <w:snapToGrid w:val="0"/>
        <w:spacing w:line="360" w:lineRule="auto"/>
        <w:jc w:val="center"/>
        <w:rPr>
          <w:rFonts w:eastAsia="標楷體"/>
          <w:color w:val="000000"/>
          <w:kern w:val="0"/>
          <w:sz w:val="29"/>
          <w:szCs w:val="29"/>
        </w:rPr>
      </w:pPr>
    </w:p>
    <w:p w14:paraId="1C8FF169" w14:textId="77777777" w:rsidR="003D6765" w:rsidRPr="00A0751A" w:rsidRDefault="003D6765" w:rsidP="00F146E9">
      <w:pPr>
        <w:autoSpaceDE w:val="0"/>
        <w:autoSpaceDN w:val="0"/>
        <w:adjustRightInd w:val="0"/>
        <w:snapToGrid w:val="0"/>
        <w:spacing w:line="360" w:lineRule="auto"/>
        <w:jc w:val="center"/>
        <w:rPr>
          <w:rFonts w:eastAsia="標楷體"/>
          <w:color w:val="000000"/>
          <w:kern w:val="0"/>
          <w:sz w:val="29"/>
          <w:szCs w:val="29"/>
        </w:rPr>
      </w:pPr>
    </w:p>
    <w:p w14:paraId="592CFA12" w14:textId="77777777" w:rsidR="00F146E9" w:rsidRPr="000E5264" w:rsidRDefault="00F146E9" w:rsidP="0015170A">
      <w:pPr>
        <w:autoSpaceDE w:val="0"/>
        <w:autoSpaceDN w:val="0"/>
        <w:adjustRightInd w:val="0"/>
        <w:snapToGrid w:val="0"/>
        <w:spacing w:beforeLines="100" w:before="360"/>
        <w:jc w:val="center"/>
        <w:rPr>
          <w:rFonts w:eastAsia="標楷體"/>
          <w:color w:val="000000"/>
          <w:kern w:val="0"/>
          <w:sz w:val="28"/>
          <w:szCs w:val="28"/>
        </w:rPr>
      </w:pPr>
      <w:r w:rsidRPr="000E5264">
        <w:rPr>
          <w:rFonts w:eastAsia="標楷體"/>
          <w:color w:val="000000"/>
          <w:kern w:val="0"/>
          <w:sz w:val="28"/>
          <w:szCs w:val="28"/>
        </w:rPr>
        <w:t>June, 20</w:t>
      </w:r>
      <w:r w:rsidR="004A1C57">
        <w:rPr>
          <w:rFonts w:eastAsia="標楷體"/>
          <w:color w:val="000000"/>
          <w:kern w:val="0"/>
          <w:sz w:val="28"/>
          <w:szCs w:val="28"/>
        </w:rPr>
        <w:t>2</w:t>
      </w:r>
      <w:r w:rsidR="00FD61FD">
        <w:rPr>
          <w:rFonts w:eastAsia="標楷體" w:hint="eastAsia"/>
          <w:color w:val="000000"/>
          <w:kern w:val="0"/>
          <w:sz w:val="28"/>
          <w:szCs w:val="28"/>
        </w:rPr>
        <w:t>3</w:t>
      </w:r>
    </w:p>
    <w:p w14:paraId="2D8275D5" w14:textId="77777777" w:rsidR="00F146E9" w:rsidRPr="000E5264" w:rsidRDefault="00F146E9" w:rsidP="0015170A">
      <w:pPr>
        <w:autoSpaceDE w:val="0"/>
        <w:autoSpaceDN w:val="0"/>
        <w:adjustRightInd w:val="0"/>
        <w:snapToGrid w:val="0"/>
        <w:jc w:val="center"/>
        <w:rPr>
          <w:rFonts w:eastAsia="標楷體"/>
          <w:color w:val="000000"/>
          <w:kern w:val="0"/>
          <w:sz w:val="28"/>
          <w:szCs w:val="28"/>
        </w:rPr>
      </w:pPr>
      <w:r w:rsidRPr="000E5264">
        <w:rPr>
          <w:rFonts w:eastAsia="標楷體"/>
          <w:color w:val="000000"/>
          <w:kern w:val="0"/>
          <w:sz w:val="28"/>
          <w:szCs w:val="28"/>
        </w:rPr>
        <w:t>Taichung, Taiwan, Republic of China</w:t>
      </w:r>
    </w:p>
    <w:p w14:paraId="00EF386F" w14:textId="77777777" w:rsidR="00F146E9" w:rsidRPr="00C43A29" w:rsidRDefault="00F146E9" w:rsidP="0015170A">
      <w:pPr>
        <w:autoSpaceDE w:val="0"/>
        <w:autoSpaceDN w:val="0"/>
        <w:adjustRightInd w:val="0"/>
        <w:snapToGrid w:val="0"/>
        <w:spacing w:beforeLines="50" w:before="180"/>
        <w:jc w:val="center"/>
        <w:rPr>
          <w:rFonts w:ascii="標楷體" w:eastAsia="標楷體" w:hAnsi="標楷體" w:cs="標楷體"/>
          <w:color w:val="000000"/>
          <w:kern w:val="0"/>
          <w:sz w:val="28"/>
          <w:szCs w:val="28"/>
        </w:rPr>
      </w:pPr>
      <w:r w:rsidRPr="00C43A29">
        <w:rPr>
          <w:rFonts w:ascii="標楷體" w:eastAsia="標楷體" w:hAnsi="標楷體" w:cs="標楷體" w:hint="eastAsia"/>
          <w:color w:val="000000"/>
          <w:kern w:val="0"/>
          <w:sz w:val="28"/>
          <w:szCs w:val="28"/>
        </w:rPr>
        <w:t>中</w:t>
      </w:r>
      <w:r w:rsidR="00E84BBE" w:rsidRPr="00C43A29">
        <w:rPr>
          <w:rFonts w:ascii="標楷體" w:eastAsia="標楷體" w:hAnsi="標楷體" w:cs="標楷體" w:hint="eastAsia"/>
          <w:color w:val="000000"/>
          <w:kern w:val="0"/>
          <w:sz w:val="28"/>
          <w:szCs w:val="28"/>
        </w:rPr>
        <w:t xml:space="preserve"> </w:t>
      </w:r>
      <w:r w:rsidRPr="00C43A29">
        <w:rPr>
          <w:rFonts w:ascii="標楷體" w:eastAsia="標楷體" w:hAnsi="標楷體" w:cs="標楷體" w:hint="eastAsia"/>
          <w:color w:val="000000"/>
          <w:kern w:val="0"/>
          <w:sz w:val="28"/>
          <w:szCs w:val="28"/>
        </w:rPr>
        <w:t>華</w:t>
      </w:r>
      <w:r w:rsidR="00E84BBE" w:rsidRPr="00C43A29">
        <w:rPr>
          <w:rFonts w:ascii="標楷體" w:eastAsia="標楷體" w:hAnsi="標楷體" w:cs="標楷體" w:hint="eastAsia"/>
          <w:color w:val="000000"/>
          <w:kern w:val="0"/>
          <w:sz w:val="28"/>
          <w:szCs w:val="28"/>
        </w:rPr>
        <w:t xml:space="preserve"> </w:t>
      </w:r>
      <w:r w:rsidRPr="00C43A29">
        <w:rPr>
          <w:rFonts w:ascii="標楷體" w:eastAsia="標楷體" w:hAnsi="標楷體" w:cs="標楷體" w:hint="eastAsia"/>
          <w:color w:val="000000"/>
          <w:kern w:val="0"/>
          <w:sz w:val="28"/>
          <w:szCs w:val="28"/>
        </w:rPr>
        <w:t>民</w:t>
      </w:r>
      <w:r w:rsidR="00E84BBE" w:rsidRPr="00C43A29">
        <w:rPr>
          <w:rFonts w:ascii="標楷體" w:eastAsia="標楷體" w:hAnsi="標楷體" w:cs="標楷體" w:hint="eastAsia"/>
          <w:color w:val="000000"/>
          <w:kern w:val="0"/>
          <w:sz w:val="28"/>
          <w:szCs w:val="28"/>
        </w:rPr>
        <w:t xml:space="preserve"> </w:t>
      </w:r>
      <w:r w:rsidRPr="00C43A29">
        <w:rPr>
          <w:rFonts w:ascii="標楷體" w:eastAsia="標楷體" w:hAnsi="標楷體" w:cs="標楷體" w:hint="eastAsia"/>
          <w:color w:val="000000"/>
          <w:kern w:val="0"/>
          <w:sz w:val="28"/>
          <w:szCs w:val="28"/>
        </w:rPr>
        <w:t xml:space="preserve">國 </w:t>
      </w:r>
      <w:r w:rsidRPr="00CE2B24">
        <w:rPr>
          <w:rFonts w:eastAsia="標楷體"/>
          <w:color w:val="000000"/>
          <w:kern w:val="0"/>
          <w:sz w:val="28"/>
          <w:szCs w:val="28"/>
        </w:rPr>
        <w:t>1</w:t>
      </w:r>
      <w:r w:rsidR="00FD61FD" w:rsidRPr="00CE2B24">
        <w:rPr>
          <w:rFonts w:eastAsia="標楷體"/>
          <w:color w:val="000000"/>
          <w:kern w:val="0"/>
          <w:sz w:val="28"/>
          <w:szCs w:val="28"/>
        </w:rPr>
        <w:t>12</w:t>
      </w:r>
      <w:r w:rsidRPr="00CE2B24">
        <w:rPr>
          <w:rFonts w:eastAsia="標楷體"/>
          <w:color w:val="000000"/>
          <w:kern w:val="0"/>
          <w:sz w:val="28"/>
          <w:szCs w:val="28"/>
        </w:rPr>
        <w:t xml:space="preserve"> </w:t>
      </w:r>
      <w:r w:rsidRPr="00CE2B24">
        <w:rPr>
          <w:rFonts w:eastAsia="標楷體"/>
          <w:color w:val="000000"/>
          <w:kern w:val="0"/>
          <w:sz w:val="28"/>
          <w:szCs w:val="28"/>
        </w:rPr>
        <w:t>年</w:t>
      </w:r>
      <w:r w:rsidRPr="00CE2B24">
        <w:rPr>
          <w:rFonts w:eastAsia="標楷體"/>
          <w:color w:val="000000"/>
          <w:kern w:val="0"/>
          <w:sz w:val="28"/>
          <w:szCs w:val="28"/>
        </w:rPr>
        <w:t xml:space="preserve"> 6 </w:t>
      </w:r>
      <w:r w:rsidRPr="00C43A29">
        <w:rPr>
          <w:rFonts w:ascii="標楷體" w:eastAsia="標楷體" w:hAnsi="標楷體" w:cs="標楷體" w:hint="eastAsia"/>
          <w:color w:val="000000"/>
          <w:kern w:val="0"/>
          <w:sz w:val="28"/>
          <w:szCs w:val="28"/>
        </w:rPr>
        <w:t>月</w:t>
      </w:r>
    </w:p>
    <w:p w14:paraId="0ABF7BF0" w14:textId="77777777" w:rsidR="00F146E9" w:rsidRPr="00FD38DC" w:rsidRDefault="00F146E9" w:rsidP="0015170A">
      <w:pPr>
        <w:autoSpaceDE w:val="0"/>
        <w:autoSpaceDN w:val="0"/>
        <w:adjustRightInd w:val="0"/>
        <w:snapToGrid w:val="0"/>
        <w:spacing w:line="360" w:lineRule="auto"/>
        <w:jc w:val="center"/>
        <w:rPr>
          <w:rFonts w:ascii="標楷體" w:eastAsia="標楷體" w:hAnsi="標楷體" w:cs="標楷體"/>
          <w:b/>
          <w:color w:val="000000"/>
          <w:kern w:val="0"/>
          <w:sz w:val="28"/>
          <w:szCs w:val="28"/>
        </w:rPr>
        <w:sectPr w:rsidR="00F146E9" w:rsidRPr="00FD38DC" w:rsidSect="00F91D3A">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1701" w:header="851" w:footer="851" w:gutter="0"/>
          <w:pgNumType w:fmt="lowerRoman" w:start="1"/>
          <w:cols w:space="425"/>
          <w:titlePg/>
          <w:docGrid w:type="lines" w:linePitch="360"/>
        </w:sectPr>
      </w:pPr>
    </w:p>
    <w:p w14:paraId="6F0263B3" w14:textId="51BD2A13" w:rsidR="00F146E9" w:rsidRPr="002467FA" w:rsidRDefault="009D503F" w:rsidP="00F146E9">
      <w:pPr>
        <w:autoSpaceDE w:val="0"/>
        <w:autoSpaceDN w:val="0"/>
        <w:adjustRightInd w:val="0"/>
        <w:snapToGrid w:val="0"/>
        <w:jc w:val="center"/>
        <w:rPr>
          <w:rFonts w:ascii="華康中黑體" w:eastAsia="華康中黑體"/>
          <w:color w:val="000000"/>
          <w:sz w:val="28"/>
          <w:szCs w:val="28"/>
        </w:rPr>
      </w:pPr>
      <w:r>
        <w:rPr>
          <w:rFonts w:ascii="標楷體" w:eastAsia="標楷體" w:hAnsi="標楷體" w:hint="eastAsia"/>
          <w:color w:val="000000"/>
          <w:sz w:val="32"/>
          <w:szCs w:val="32"/>
          <w:highlight w:val="yellow"/>
        </w:rPr>
        <w:lastRenderedPageBreak/>
        <w:t>○○</w:t>
      </w:r>
      <w:r w:rsidRPr="009D503F">
        <w:rPr>
          <w:rFonts w:ascii="標楷體" w:eastAsia="標楷體" w:hAnsi="標楷體" w:hint="eastAsia"/>
          <w:color w:val="000000"/>
          <w:sz w:val="32"/>
          <w:szCs w:val="32"/>
          <w:highlight w:val="yellow"/>
        </w:rPr>
        <w:t>指數與</w:t>
      </w:r>
      <w:r>
        <w:rPr>
          <w:rFonts w:ascii="標楷體" w:eastAsia="標楷體" w:hAnsi="標楷體" w:hint="eastAsia"/>
          <w:color w:val="000000"/>
          <w:sz w:val="32"/>
          <w:szCs w:val="32"/>
          <w:highlight w:val="yellow"/>
        </w:rPr>
        <w:t>○○</w:t>
      </w:r>
      <w:r w:rsidRPr="009D503F">
        <w:rPr>
          <w:rFonts w:ascii="標楷體" w:eastAsia="標楷體" w:hAnsi="標楷體" w:hint="eastAsia"/>
          <w:color w:val="000000"/>
          <w:sz w:val="32"/>
          <w:szCs w:val="32"/>
          <w:highlight w:val="yellow"/>
        </w:rPr>
        <w:t>股市連動性分析-以</w:t>
      </w:r>
      <w:r>
        <w:rPr>
          <w:rFonts w:ascii="標楷體" w:eastAsia="標楷體" w:hAnsi="標楷體" w:hint="eastAsia"/>
          <w:color w:val="000000"/>
          <w:sz w:val="32"/>
          <w:szCs w:val="32"/>
          <w:highlight w:val="yellow"/>
        </w:rPr>
        <w:t>○○</w:t>
      </w:r>
      <w:r w:rsidRPr="009D503F">
        <w:rPr>
          <w:rFonts w:ascii="標楷體" w:eastAsia="標楷體" w:hAnsi="標楷體" w:hint="eastAsia"/>
          <w:color w:val="000000"/>
          <w:sz w:val="32"/>
          <w:szCs w:val="32"/>
          <w:highlight w:val="yellow"/>
        </w:rPr>
        <w:t>、</w:t>
      </w:r>
      <w:r>
        <w:rPr>
          <w:rFonts w:ascii="標楷體" w:eastAsia="標楷體" w:hAnsi="標楷體" w:hint="eastAsia"/>
          <w:color w:val="000000"/>
          <w:sz w:val="32"/>
          <w:szCs w:val="32"/>
          <w:highlight w:val="yellow"/>
        </w:rPr>
        <w:t>○○</w:t>
      </w:r>
      <w:r w:rsidRPr="009D503F">
        <w:rPr>
          <w:rFonts w:ascii="標楷體" w:eastAsia="標楷體" w:hAnsi="標楷體" w:hint="eastAsia"/>
          <w:color w:val="000000"/>
          <w:sz w:val="32"/>
          <w:szCs w:val="32"/>
          <w:highlight w:val="yellow"/>
        </w:rPr>
        <w:t>與</w:t>
      </w:r>
      <w:r>
        <w:rPr>
          <w:rFonts w:ascii="標楷體" w:eastAsia="標楷體" w:hAnsi="標楷體" w:hint="eastAsia"/>
          <w:color w:val="000000"/>
          <w:sz w:val="32"/>
          <w:szCs w:val="32"/>
          <w:highlight w:val="yellow"/>
        </w:rPr>
        <w:t>○○</w:t>
      </w:r>
      <w:r w:rsidRPr="009D503F">
        <w:rPr>
          <w:rFonts w:ascii="標楷體" w:eastAsia="標楷體" w:hAnsi="標楷體" w:hint="eastAsia"/>
          <w:color w:val="000000"/>
          <w:sz w:val="32"/>
          <w:szCs w:val="32"/>
          <w:highlight w:val="yellow"/>
        </w:rPr>
        <w:t>為例</w:t>
      </w:r>
      <w:bookmarkStart w:id="0" w:name="_GoBack"/>
      <w:bookmarkEnd w:id="0"/>
      <w:r w:rsidR="00F146E9" w:rsidRPr="002467FA">
        <w:rPr>
          <w:rFonts w:ascii="標楷體" w:eastAsia="標楷體" w:hAnsi="標楷體"/>
          <w:color w:val="000000"/>
          <w:sz w:val="28"/>
          <w:szCs w:val="28"/>
          <w:highlight w:val="yellow"/>
        </w:rPr>
        <w:br/>
      </w:r>
    </w:p>
    <w:p w14:paraId="49B7CF1A" w14:textId="77777777" w:rsidR="00F146E9" w:rsidRPr="00EF6184" w:rsidRDefault="00F146E9" w:rsidP="00CF0BA5">
      <w:pPr>
        <w:wordWrap w:val="0"/>
        <w:adjustRightInd w:val="0"/>
        <w:snapToGrid w:val="0"/>
        <w:spacing w:line="360" w:lineRule="auto"/>
        <w:jc w:val="right"/>
        <w:rPr>
          <w:rFonts w:ascii="標楷體" w:eastAsia="標楷體" w:hAnsi="標楷體"/>
          <w:color w:val="000000"/>
        </w:rPr>
      </w:pPr>
      <w:r w:rsidRPr="00EF6184">
        <w:rPr>
          <w:rFonts w:ascii="標楷體" w:eastAsia="標楷體" w:hAnsi="標楷體" w:hint="eastAsia"/>
          <w:color w:val="000000"/>
        </w:rPr>
        <w:t>學生：</w:t>
      </w:r>
      <w:r w:rsidR="00C43A29">
        <w:rPr>
          <w:rFonts w:ascii="標楷體" w:eastAsia="標楷體" w:hAnsi="標楷體" w:hint="eastAsia"/>
          <w:color w:val="000000"/>
        </w:rPr>
        <w:t>○○○</w:t>
      </w:r>
      <w:r w:rsidRPr="00EF6184">
        <w:rPr>
          <w:rFonts w:ascii="標楷體" w:eastAsia="標楷體" w:hAnsi="標楷體" w:hint="eastAsia"/>
          <w:color w:val="000000"/>
        </w:rPr>
        <w:t xml:space="preserve">    </w:t>
      </w:r>
      <w:r w:rsidR="00CF0BA5">
        <w:rPr>
          <w:rFonts w:ascii="標楷體" w:eastAsia="標楷體" w:hAnsi="標楷體"/>
          <w:color w:val="000000"/>
        </w:rPr>
        <w:t xml:space="preserve">    </w:t>
      </w:r>
      <w:r w:rsidRPr="00EF6184">
        <w:rPr>
          <w:rFonts w:ascii="標楷體" w:eastAsia="標楷體" w:hAnsi="標楷體" w:hint="eastAsia"/>
          <w:color w:val="000000"/>
        </w:rPr>
        <w:t xml:space="preserve">        </w:t>
      </w:r>
      <w:r w:rsidRPr="00EF6184">
        <w:rPr>
          <w:rFonts w:ascii="標楷體" w:eastAsia="標楷體" w:hAnsi="標楷體" w:cs="細明體" w:hint="eastAsia"/>
          <w:color w:val="000000"/>
        </w:rPr>
        <w:t xml:space="preserve">                 </w:t>
      </w:r>
      <w:r w:rsidRPr="00EF6184">
        <w:rPr>
          <w:rFonts w:ascii="標楷體" w:eastAsia="標楷體" w:hAnsi="標楷體" w:hint="eastAsia"/>
          <w:color w:val="000000"/>
        </w:rPr>
        <w:t xml:space="preserve">       指導教授：</w:t>
      </w:r>
      <w:r w:rsidR="00C43A29">
        <w:rPr>
          <w:rFonts w:ascii="標楷體" w:eastAsia="標楷體" w:hAnsi="標楷體" w:hint="eastAsia"/>
          <w:color w:val="000000"/>
        </w:rPr>
        <w:t>○○○</w:t>
      </w:r>
      <w:r>
        <w:rPr>
          <w:rFonts w:ascii="標楷體" w:eastAsia="標楷體" w:hAnsi="標楷體" w:hint="eastAsia"/>
          <w:color w:val="000000"/>
        </w:rPr>
        <w:t xml:space="preserve"> </w:t>
      </w:r>
      <w:r w:rsidRPr="00EF6184">
        <w:rPr>
          <w:rFonts w:ascii="標楷體" w:eastAsia="標楷體" w:hAnsi="標楷體" w:hint="eastAsia"/>
          <w:color w:val="000000"/>
        </w:rPr>
        <w:t>博士</w:t>
      </w:r>
    </w:p>
    <w:p w14:paraId="2B90E2B3" w14:textId="77777777" w:rsidR="00F146E9" w:rsidRPr="00EF6184" w:rsidRDefault="00F146E9" w:rsidP="001827A9">
      <w:pPr>
        <w:adjustRightInd w:val="0"/>
        <w:snapToGrid w:val="0"/>
        <w:ind w:firstLineChars="2900" w:firstLine="6960"/>
        <w:jc w:val="right"/>
        <w:rPr>
          <w:rFonts w:ascii="標楷體" w:eastAsia="標楷體" w:hAnsi="標楷體"/>
          <w:color w:val="000000"/>
        </w:rPr>
      </w:pPr>
    </w:p>
    <w:p w14:paraId="7055C717" w14:textId="77777777" w:rsidR="00F74127" w:rsidRDefault="00F74127" w:rsidP="00610D91">
      <w:pPr>
        <w:snapToGrid w:val="0"/>
        <w:spacing w:line="360" w:lineRule="auto"/>
        <w:jc w:val="center"/>
        <w:rPr>
          <w:rFonts w:eastAsia="標楷體" w:hAnsi="標楷體"/>
          <w:color w:val="000000"/>
          <w:sz w:val="28"/>
          <w:szCs w:val="28"/>
        </w:rPr>
      </w:pPr>
      <w:r w:rsidRPr="000D028E">
        <w:rPr>
          <w:rFonts w:eastAsia="標楷體" w:hAnsi="標楷體" w:hint="eastAsia"/>
          <w:color w:val="000000"/>
          <w:sz w:val="28"/>
          <w:szCs w:val="28"/>
        </w:rPr>
        <w:t>嶺東科技大學</w:t>
      </w:r>
      <w:r w:rsidR="00C43A29" w:rsidRPr="004A1C57">
        <w:rPr>
          <w:rFonts w:eastAsia="標楷體" w:hAnsi="標楷體" w:hint="eastAsia"/>
          <w:color w:val="000000"/>
          <w:sz w:val="28"/>
          <w:szCs w:val="28"/>
        </w:rPr>
        <w:t>財</w:t>
      </w:r>
      <w:r w:rsidR="00C43A29" w:rsidRPr="004A1C57">
        <w:rPr>
          <w:rFonts w:eastAsia="標楷體" w:hAnsi="標楷體"/>
          <w:color w:val="000000"/>
          <w:sz w:val="28"/>
          <w:szCs w:val="28"/>
        </w:rPr>
        <w:t>務金融系</w:t>
      </w:r>
      <w:r w:rsidR="00C43A29" w:rsidRPr="004A1C57">
        <w:rPr>
          <w:rFonts w:eastAsia="標楷體" w:hAnsi="標楷體" w:hint="eastAsia"/>
          <w:color w:val="000000"/>
          <w:sz w:val="28"/>
          <w:szCs w:val="28"/>
        </w:rPr>
        <w:t>碩士</w:t>
      </w:r>
      <w:r w:rsidR="001827A9">
        <w:rPr>
          <w:rFonts w:eastAsia="標楷體" w:hAnsi="標楷體" w:hint="eastAsia"/>
          <w:color w:val="000000"/>
          <w:sz w:val="28"/>
          <w:szCs w:val="28"/>
        </w:rPr>
        <w:t>(</w:t>
      </w:r>
      <w:r w:rsidR="001827A9" w:rsidRPr="004A1C57">
        <w:rPr>
          <w:rFonts w:eastAsia="標楷體" w:hAnsi="標楷體" w:hint="eastAsia"/>
          <w:color w:val="000000"/>
          <w:sz w:val="28"/>
          <w:szCs w:val="28"/>
        </w:rPr>
        <w:t>在職專</w:t>
      </w:r>
      <w:r w:rsidR="001827A9">
        <w:rPr>
          <w:rFonts w:eastAsia="標楷體" w:hAnsi="標楷體" w:hint="eastAsia"/>
          <w:color w:val="000000"/>
          <w:sz w:val="28"/>
          <w:szCs w:val="28"/>
        </w:rPr>
        <w:t>)</w:t>
      </w:r>
      <w:r w:rsidR="00C43A29" w:rsidRPr="004A1C57">
        <w:rPr>
          <w:rFonts w:eastAsia="標楷體" w:hAnsi="標楷體" w:hint="eastAsia"/>
          <w:color w:val="000000"/>
          <w:sz w:val="28"/>
          <w:szCs w:val="28"/>
        </w:rPr>
        <w:t>班</w:t>
      </w:r>
    </w:p>
    <w:p w14:paraId="25C3A3EF" w14:textId="77777777" w:rsidR="00F146E9" w:rsidRPr="00FD780E" w:rsidRDefault="00F146E9" w:rsidP="00FD780E">
      <w:pPr>
        <w:tabs>
          <w:tab w:val="left" w:pos="2694"/>
        </w:tabs>
        <w:spacing w:line="400" w:lineRule="atLeast"/>
        <w:jc w:val="center"/>
        <w:rPr>
          <w:rFonts w:eastAsia="標楷體"/>
          <w:b/>
          <w:color w:val="000000"/>
          <w:sz w:val="28"/>
          <w:szCs w:val="28"/>
        </w:rPr>
      </w:pPr>
      <w:r w:rsidRPr="00FD780E">
        <w:rPr>
          <w:rFonts w:eastAsia="標楷體" w:hint="eastAsia"/>
          <w:b/>
          <w:color w:val="000000"/>
          <w:sz w:val="28"/>
          <w:szCs w:val="28"/>
        </w:rPr>
        <w:t>摘</w:t>
      </w:r>
      <w:r w:rsidRPr="00FD780E">
        <w:rPr>
          <w:rFonts w:eastAsia="標楷體" w:hint="eastAsia"/>
          <w:b/>
          <w:color w:val="000000"/>
          <w:sz w:val="28"/>
          <w:szCs w:val="28"/>
        </w:rPr>
        <w:t xml:space="preserve"> </w:t>
      </w:r>
      <w:r w:rsidR="002E48C3" w:rsidRPr="00FD780E">
        <w:rPr>
          <w:rFonts w:eastAsia="標楷體"/>
          <w:b/>
          <w:color w:val="000000"/>
          <w:sz w:val="28"/>
          <w:szCs w:val="28"/>
        </w:rPr>
        <w:t xml:space="preserve"> </w:t>
      </w:r>
      <w:r w:rsidRPr="00FD780E">
        <w:rPr>
          <w:rFonts w:eastAsia="標楷體" w:hint="eastAsia"/>
          <w:b/>
          <w:color w:val="000000"/>
          <w:sz w:val="28"/>
          <w:szCs w:val="28"/>
        </w:rPr>
        <w:t>要</w:t>
      </w:r>
    </w:p>
    <w:p w14:paraId="5D74D4ED" w14:textId="77777777" w:rsidR="00B45435" w:rsidRPr="009D503F" w:rsidRDefault="00B45435" w:rsidP="001827A9">
      <w:pPr>
        <w:pStyle w:val="HTML"/>
        <w:spacing w:line="360" w:lineRule="auto"/>
        <w:jc w:val="both"/>
        <w:rPr>
          <w:rFonts w:ascii="Times New Roman" w:eastAsia="標楷體" w:hAnsi="Times New Roman" w:cs="Times New Roman"/>
        </w:rPr>
      </w:pPr>
      <w:r w:rsidRPr="009D503F">
        <w:rPr>
          <w:rFonts w:ascii="Times New Roman" w:eastAsia="標楷體" w:hAnsi="Times New Roman" w:cs="Times New Roman"/>
        </w:rPr>
        <w:t xml:space="preserve">    </w:t>
      </w:r>
      <w:r w:rsidRPr="009D503F">
        <w:rPr>
          <w:rFonts w:ascii="Times New Roman" w:eastAsia="標楷體" w:hAnsi="Times New Roman" w:cs="Times New Roman"/>
        </w:rPr>
        <w:t>本研究所採用的樣本選取美元指數與亞洲國家指數連動性分析，研究期間為</w:t>
      </w:r>
      <w:r w:rsidRPr="009D503F">
        <w:rPr>
          <w:rFonts w:ascii="Times New Roman" w:eastAsia="標楷體" w:hAnsi="Times New Roman" w:cs="Times New Roman"/>
        </w:rPr>
        <w:t xml:space="preserve">2017 </w:t>
      </w:r>
      <w:r w:rsidRPr="009D503F">
        <w:rPr>
          <w:rFonts w:ascii="Times New Roman" w:eastAsia="標楷體" w:hAnsi="Times New Roman" w:cs="Times New Roman"/>
        </w:rPr>
        <w:t>年</w:t>
      </w:r>
      <w:r w:rsidRPr="009D503F">
        <w:rPr>
          <w:rFonts w:ascii="Times New Roman" w:eastAsia="標楷體" w:hAnsi="Times New Roman" w:cs="Times New Roman"/>
        </w:rPr>
        <w:t xml:space="preserve"> 1 </w:t>
      </w:r>
      <w:r w:rsidRPr="009D503F">
        <w:rPr>
          <w:rFonts w:ascii="Times New Roman" w:eastAsia="標楷體" w:hAnsi="Times New Roman" w:cs="Times New Roman"/>
        </w:rPr>
        <w:t>月</w:t>
      </w:r>
      <w:r w:rsidRPr="009D503F">
        <w:rPr>
          <w:rFonts w:ascii="Times New Roman" w:eastAsia="標楷體" w:hAnsi="Times New Roman" w:cs="Times New Roman"/>
        </w:rPr>
        <w:t xml:space="preserve"> 4 </w:t>
      </w:r>
      <w:r w:rsidRPr="009D503F">
        <w:rPr>
          <w:rFonts w:ascii="Times New Roman" w:eastAsia="標楷體" w:hAnsi="Times New Roman" w:cs="Times New Roman"/>
        </w:rPr>
        <w:t>日到</w:t>
      </w:r>
      <w:r w:rsidRPr="009D503F">
        <w:rPr>
          <w:rFonts w:ascii="Times New Roman" w:eastAsia="標楷體" w:hAnsi="Times New Roman" w:cs="Times New Roman"/>
        </w:rPr>
        <w:t xml:space="preserve"> 2023 </w:t>
      </w:r>
      <w:r w:rsidRPr="009D503F">
        <w:rPr>
          <w:rFonts w:ascii="Times New Roman" w:eastAsia="標楷體" w:hAnsi="Times New Roman" w:cs="Times New Roman"/>
        </w:rPr>
        <w:t>年</w:t>
      </w:r>
      <w:r w:rsidRPr="009D503F">
        <w:rPr>
          <w:rFonts w:ascii="Times New Roman" w:eastAsia="標楷體" w:hAnsi="Times New Roman" w:cs="Times New Roman"/>
        </w:rPr>
        <w:t xml:space="preserve"> 4 </w:t>
      </w:r>
      <w:r w:rsidRPr="009D503F">
        <w:rPr>
          <w:rFonts w:ascii="Times New Roman" w:eastAsia="標楷體" w:hAnsi="Times New Roman" w:cs="Times New Roman"/>
        </w:rPr>
        <w:t>月</w:t>
      </w:r>
      <w:r w:rsidRPr="009D503F">
        <w:rPr>
          <w:rFonts w:ascii="Times New Roman" w:eastAsia="標楷體" w:hAnsi="Times New Roman" w:cs="Times New Roman"/>
        </w:rPr>
        <w:t xml:space="preserve"> 21 </w:t>
      </w:r>
      <w:r w:rsidRPr="009D503F">
        <w:rPr>
          <w:rFonts w:ascii="Times New Roman" w:eastAsia="標楷體" w:hAnsi="Times New Roman" w:cs="Times New Roman"/>
        </w:rPr>
        <w:t>日，選取美元指數、台灣發行量加權股價指數、日本東京日經</w:t>
      </w:r>
      <w:r w:rsidRPr="009D503F">
        <w:rPr>
          <w:rFonts w:ascii="Times New Roman" w:eastAsia="標楷體" w:hAnsi="Times New Roman" w:cs="Times New Roman"/>
        </w:rPr>
        <w:t>225</w:t>
      </w:r>
      <w:r w:rsidRPr="009D503F">
        <w:rPr>
          <w:rFonts w:ascii="Times New Roman" w:eastAsia="標楷體" w:hAnsi="Times New Roman" w:cs="Times New Roman"/>
        </w:rPr>
        <w:t>指數、中國上海綜合股價指數之日資料計</w:t>
      </w:r>
      <w:r w:rsidRPr="009D503F">
        <w:rPr>
          <w:rFonts w:ascii="Times New Roman" w:eastAsia="標楷體" w:hAnsi="Times New Roman" w:cs="Times New Roman"/>
        </w:rPr>
        <w:t>1347</w:t>
      </w:r>
      <w:r w:rsidRPr="009D503F">
        <w:rPr>
          <w:rFonts w:ascii="Times New Roman" w:eastAsia="標楷體" w:hAnsi="Times New Roman" w:cs="Times New Roman"/>
        </w:rPr>
        <w:t>筆，取自於台灣經濟新報資料庫</w:t>
      </w:r>
      <w:r w:rsidRPr="009D503F">
        <w:rPr>
          <w:rFonts w:ascii="Times New Roman" w:eastAsia="標楷體" w:hAnsi="Times New Roman" w:cs="Times New Roman"/>
        </w:rPr>
        <w:t>(TEJ)</w:t>
      </w:r>
      <w:r w:rsidRPr="009D503F">
        <w:rPr>
          <w:rFonts w:ascii="Times New Roman" w:eastAsia="標楷體" w:hAnsi="Times New Roman" w:cs="Times New Roman"/>
        </w:rPr>
        <w:t>。使用因果檢定，向量誤差修正模型，向量自我回歸模型來分析美元指數與亞洲國家主要指數之間的關聯性，實證結果為美元指數的預測能力最為明顯，其報酬指數是可以影響台灣發行量加權股價指數、日本東京日經</w:t>
      </w:r>
      <w:r w:rsidRPr="009D503F">
        <w:rPr>
          <w:rFonts w:ascii="Times New Roman" w:eastAsia="標楷體" w:hAnsi="Times New Roman" w:cs="Times New Roman"/>
        </w:rPr>
        <w:t>225</w:t>
      </w:r>
      <w:r w:rsidRPr="009D503F">
        <w:rPr>
          <w:rFonts w:ascii="Times New Roman" w:eastAsia="標楷體" w:hAnsi="Times New Roman" w:cs="Times New Roman"/>
        </w:rPr>
        <w:t>指數、中國上海綜合股價指數，為單向的因果關係；相反的亞洲國家主要指數，都不能夠影響美元指數。亞洲股市連動性分析，只有發現日本東京日經</w:t>
      </w:r>
      <w:r w:rsidRPr="009D503F">
        <w:rPr>
          <w:rFonts w:ascii="Times New Roman" w:eastAsia="標楷體" w:hAnsi="Times New Roman" w:cs="Times New Roman"/>
        </w:rPr>
        <w:t>225</w:t>
      </w:r>
      <w:r w:rsidRPr="009D503F">
        <w:rPr>
          <w:rFonts w:ascii="Times New Roman" w:eastAsia="標楷體" w:hAnsi="Times New Roman" w:cs="Times New Roman"/>
        </w:rPr>
        <w:t>指數報酬會影響台灣發行量加權股價指數，為單向因果關係。</w:t>
      </w:r>
    </w:p>
    <w:p w14:paraId="66195E6A" w14:textId="77777777" w:rsidR="00F146E9" w:rsidRPr="00B45435" w:rsidRDefault="00F146E9" w:rsidP="00B45435">
      <w:pPr>
        <w:spacing w:beforeLines="100" w:before="360" w:line="360" w:lineRule="auto"/>
        <w:jc w:val="both"/>
        <w:rPr>
          <w:rFonts w:ascii="標楷體" w:eastAsia="標楷體" w:hAnsi="標楷體"/>
          <w:color w:val="000000"/>
        </w:rPr>
      </w:pPr>
      <w:r w:rsidRPr="00B45435">
        <w:rPr>
          <w:rFonts w:ascii="標楷體" w:eastAsia="標楷體" w:hAnsi="標楷體" w:hint="eastAsia"/>
          <w:color w:val="000000"/>
        </w:rPr>
        <w:t>關鍵詞：</w:t>
      </w:r>
      <w:r w:rsidR="00B45435" w:rsidRPr="00B45435">
        <w:rPr>
          <w:rFonts w:ascii="標楷體" w:eastAsia="標楷體" w:hAnsi="標楷體"/>
        </w:rPr>
        <w:t>美元指數</w:t>
      </w:r>
      <w:r w:rsidRPr="00B45435">
        <w:rPr>
          <w:rFonts w:ascii="標楷體" w:eastAsia="標楷體" w:hAnsi="標楷體" w:hint="eastAsia"/>
          <w:color w:val="000000" w:themeColor="text1"/>
        </w:rPr>
        <w:t>；</w:t>
      </w:r>
      <w:r w:rsidR="00B45435" w:rsidRPr="00B45435">
        <w:rPr>
          <w:rFonts w:ascii="標楷體" w:eastAsia="標楷體" w:hAnsi="標楷體"/>
        </w:rPr>
        <w:t>亞洲國家</w:t>
      </w:r>
    </w:p>
    <w:p w14:paraId="7647EBEF" w14:textId="77777777" w:rsidR="00D86A97" w:rsidRPr="00D86A97" w:rsidRDefault="00F146E9" w:rsidP="001827A9">
      <w:pPr>
        <w:pStyle w:val="Web"/>
        <w:shd w:val="clear" w:color="auto" w:fill="FFFFFF"/>
        <w:spacing w:before="0" w:beforeAutospacing="0" w:after="0" w:afterAutospacing="0" w:line="320" w:lineRule="exact"/>
        <w:ind w:rightChars="-69" w:right="-166"/>
        <w:jc w:val="center"/>
        <w:rPr>
          <w:rFonts w:ascii="Times New Roman" w:hAnsi="Times New Roman" w:cs="Times New Roman"/>
          <w:sz w:val="28"/>
          <w:szCs w:val="28"/>
        </w:rPr>
      </w:pPr>
      <w:r>
        <w:rPr>
          <w:rFonts w:eastAsia="標楷體"/>
          <w:color w:val="000000"/>
        </w:rPr>
        <w:br w:type="page"/>
      </w:r>
      <w:r w:rsidR="00D86A97" w:rsidRPr="009D503F">
        <w:rPr>
          <w:rFonts w:ascii="Times New Roman" w:hAnsi="Times New Roman" w:cs="Times New Roman"/>
          <w:sz w:val="28"/>
          <w:szCs w:val="28"/>
          <w:highlight w:val="yellow"/>
        </w:rPr>
        <w:lastRenderedPageBreak/>
        <w:t>A Study on the Relationships of US Dollar Index and Asian Stock Markets – Evidence from Taiwan, Japan and China</w:t>
      </w:r>
      <w:r w:rsidR="00D86A97" w:rsidRPr="00D86A97">
        <w:rPr>
          <w:rFonts w:ascii="Times New Roman" w:hAnsi="Times New Roman" w:cs="Times New Roman"/>
          <w:sz w:val="28"/>
          <w:szCs w:val="28"/>
        </w:rPr>
        <w:t xml:space="preserve"> </w:t>
      </w:r>
    </w:p>
    <w:p w14:paraId="40333173" w14:textId="77777777" w:rsidR="00F146E9" w:rsidRPr="000E5264" w:rsidRDefault="00F146E9" w:rsidP="00F146E9">
      <w:pPr>
        <w:snapToGrid w:val="0"/>
        <w:spacing w:line="360" w:lineRule="auto"/>
        <w:jc w:val="center"/>
        <w:rPr>
          <w:b/>
          <w:color w:val="FF0000"/>
          <w:sz w:val="32"/>
          <w:szCs w:val="32"/>
        </w:rPr>
      </w:pPr>
    </w:p>
    <w:p w14:paraId="06FCEBE9" w14:textId="6F509228" w:rsidR="00F146E9" w:rsidRPr="000E5264" w:rsidRDefault="00F146E9" w:rsidP="00F146E9">
      <w:pPr>
        <w:widowControl/>
        <w:shd w:val="clear" w:color="auto" w:fill="FFFFFF"/>
        <w:spacing w:line="256" w:lineRule="atLeast"/>
        <w:rPr>
          <w:color w:val="000000" w:themeColor="text1"/>
          <w:spacing w:val="19"/>
          <w:kern w:val="0"/>
        </w:rPr>
      </w:pPr>
      <w:r w:rsidRPr="000E5264">
        <w:rPr>
          <w:color w:val="000000" w:themeColor="text1"/>
        </w:rPr>
        <w:t>Student:</w:t>
      </w:r>
      <w:r w:rsidRPr="000E5264">
        <w:rPr>
          <w:color w:val="FF0000"/>
        </w:rPr>
        <w:t xml:space="preserve"> </w:t>
      </w:r>
      <w:r w:rsidRPr="00C43A29">
        <w:rPr>
          <w:color w:val="000000" w:themeColor="text1"/>
          <w:spacing w:val="19"/>
          <w:kern w:val="0"/>
          <w:highlight w:val="yellow"/>
        </w:rPr>
        <w:t>H</w:t>
      </w:r>
      <w:r w:rsidR="009D503F">
        <w:rPr>
          <w:color w:val="000000" w:themeColor="text1"/>
          <w:spacing w:val="19"/>
          <w:kern w:val="0"/>
          <w:highlight w:val="yellow"/>
        </w:rPr>
        <w:t>aaa</w:t>
      </w:r>
      <w:r w:rsidRPr="00C43A29">
        <w:rPr>
          <w:color w:val="000000" w:themeColor="text1"/>
          <w:spacing w:val="19"/>
          <w:kern w:val="0"/>
          <w:highlight w:val="yellow"/>
        </w:rPr>
        <w:t>-C</w:t>
      </w:r>
      <w:r w:rsidR="009D503F">
        <w:rPr>
          <w:color w:val="000000" w:themeColor="text1"/>
          <w:spacing w:val="19"/>
          <w:kern w:val="0"/>
          <w:highlight w:val="yellow"/>
        </w:rPr>
        <w:t>aa</w:t>
      </w:r>
      <w:r w:rsidRPr="00C43A29">
        <w:rPr>
          <w:color w:val="000000" w:themeColor="text1"/>
          <w:spacing w:val="19"/>
          <w:kern w:val="0"/>
          <w:highlight w:val="yellow"/>
        </w:rPr>
        <w:t xml:space="preserve"> </w:t>
      </w:r>
      <w:r w:rsidR="009D503F">
        <w:rPr>
          <w:color w:val="000000" w:themeColor="text1"/>
          <w:spacing w:val="19"/>
          <w:kern w:val="0"/>
          <w:highlight w:val="yellow"/>
        </w:rPr>
        <w:t>L</w:t>
      </w:r>
      <w:r w:rsidRPr="00C43A29">
        <w:rPr>
          <w:color w:val="000000" w:themeColor="text1"/>
          <w:spacing w:val="19"/>
          <w:kern w:val="0"/>
          <w:highlight w:val="yellow"/>
        </w:rPr>
        <w:t>in</w:t>
      </w:r>
      <w:r w:rsidRPr="000E5264">
        <w:rPr>
          <w:color w:val="FF0000"/>
        </w:rPr>
        <w:t xml:space="preserve">   </w:t>
      </w:r>
      <w:r w:rsidRPr="000E5264">
        <w:rPr>
          <w:color w:val="FF0000"/>
          <w:spacing w:val="-4"/>
        </w:rPr>
        <w:t xml:space="preserve">  </w:t>
      </w:r>
      <w:r w:rsidRPr="000E5264">
        <w:rPr>
          <w:color w:val="FF0000"/>
        </w:rPr>
        <w:t xml:space="preserve">      </w:t>
      </w:r>
      <w:r w:rsidRPr="000E5264">
        <w:rPr>
          <w:color w:val="FF0000"/>
          <w:spacing w:val="-2"/>
        </w:rPr>
        <w:t xml:space="preserve">  </w:t>
      </w:r>
      <w:r w:rsidRPr="000E5264">
        <w:rPr>
          <w:color w:val="FF0000"/>
        </w:rPr>
        <w:t xml:space="preserve">   </w:t>
      </w:r>
      <w:r w:rsidR="00CF0BA5">
        <w:rPr>
          <w:color w:val="FF0000"/>
        </w:rPr>
        <w:t xml:space="preserve">    </w:t>
      </w:r>
      <w:r w:rsidRPr="000E5264">
        <w:rPr>
          <w:color w:val="FF0000"/>
        </w:rPr>
        <w:t xml:space="preserve">      </w:t>
      </w:r>
      <w:r w:rsidRPr="000E5264">
        <w:rPr>
          <w:color w:val="000000" w:themeColor="text1"/>
        </w:rPr>
        <w:t xml:space="preserve">Advisor: </w:t>
      </w:r>
      <w:r w:rsidRPr="00C43A29">
        <w:rPr>
          <w:color w:val="000000" w:themeColor="text1"/>
          <w:highlight w:val="yellow"/>
        </w:rPr>
        <w:t>Dr.</w:t>
      </w:r>
      <w:r w:rsidRPr="00C43A29">
        <w:rPr>
          <w:color w:val="000000" w:themeColor="text1"/>
          <w:spacing w:val="19"/>
          <w:kern w:val="0"/>
          <w:highlight w:val="yellow"/>
        </w:rPr>
        <w:t xml:space="preserve"> Y</w:t>
      </w:r>
      <w:r w:rsidR="009D503F">
        <w:rPr>
          <w:color w:val="000000" w:themeColor="text1"/>
          <w:spacing w:val="19"/>
          <w:kern w:val="0"/>
          <w:highlight w:val="yellow"/>
        </w:rPr>
        <w:t>ong</w:t>
      </w:r>
      <w:r w:rsidRPr="00C43A29">
        <w:rPr>
          <w:color w:val="000000" w:themeColor="text1"/>
          <w:spacing w:val="19"/>
          <w:kern w:val="0"/>
          <w:highlight w:val="yellow"/>
        </w:rPr>
        <w:t>-Lieh Yang</w:t>
      </w:r>
    </w:p>
    <w:p w14:paraId="2FF30909" w14:textId="77777777" w:rsidR="00851204" w:rsidRDefault="00CE2B24" w:rsidP="00BE31E0">
      <w:pPr>
        <w:spacing w:beforeLines="50" w:before="180" w:line="360" w:lineRule="auto"/>
        <w:jc w:val="center"/>
        <w:rPr>
          <w:rFonts w:eastAsia="標楷體"/>
          <w:sz w:val="28"/>
          <w:szCs w:val="28"/>
        </w:rPr>
      </w:pPr>
      <w:r w:rsidRPr="00D86A97">
        <w:rPr>
          <w:rFonts w:eastAsia="標楷體"/>
          <w:color w:val="000000"/>
          <w:kern w:val="0"/>
          <w:sz w:val="28"/>
          <w:szCs w:val="28"/>
        </w:rPr>
        <w:t>Department</w:t>
      </w:r>
      <w:r w:rsidR="003F6874" w:rsidRPr="00D86A97">
        <w:rPr>
          <w:rFonts w:eastAsia="標楷體"/>
          <w:kern w:val="0"/>
          <w:sz w:val="28"/>
          <w:szCs w:val="28"/>
        </w:rPr>
        <w:t xml:space="preserve"> </w:t>
      </w:r>
      <w:r w:rsidR="00786AAA" w:rsidRPr="00D86A97">
        <w:rPr>
          <w:rFonts w:eastAsia="標楷體"/>
          <w:kern w:val="0"/>
          <w:sz w:val="28"/>
          <w:szCs w:val="28"/>
        </w:rPr>
        <w:t>of</w:t>
      </w:r>
      <w:r w:rsidR="00C43A29" w:rsidRPr="00D86A97">
        <w:rPr>
          <w:rFonts w:eastAsia="標楷體"/>
          <w:kern w:val="0"/>
          <w:sz w:val="28"/>
          <w:szCs w:val="28"/>
        </w:rPr>
        <w:t xml:space="preserve"> Finance</w:t>
      </w:r>
    </w:p>
    <w:p w14:paraId="19AE6B60" w14:textId="77777777" w:rsidR="00F146E9" w:rsidRPr="000E5264" w:rsidRDefault="00F146E9" w:rsidP="00BE31E0">
      <w:pPr>
        <w:spacing w:line="360" w:lineRule="auto"/>
        <w:jc w:val="center"/>
        <w:rPr>
          <w:rFonts w:eastAsia="標楷體"/>
          <w:color w:val="FF0000"/>
          <w:sz w:val="28"/>
          <w:szCs w:val="28"/>
        </w:rPr>
      </w:pPr>
      <w:r w:rsidRPr="000E5264">
        <w:rPr>
          <w:rFonts w:eastAsia="標楷體"/>
          <w:color w:val="000000" w:themeColor="text1"/>
          <w:sz w:val="28"/>
          <w:szCs w:val="28"/>
        </w:rPr>
        <w:t>Ling Tung University</w:t>
      </w:r>
    </w:p>
    <w:p w14:paraId="5359F1D4" w14:textId="77777777" w:rsidR="00F146E9" w:rsidRPr="000E5264" w:rsidRDefault="00F146E9" w:rsidP="00BE31E0">
      <w:pPr>
        <w:ind w:firstLineChars="200" w:firstLine="480"/>
        <w:rPr>
          <w:rFonts w:eastAsia="標楷體"/>
          <w:color w:val="FF0000"/>
          <w:shd w:val="clear" w:color="auto" w:fill="FFFFFF"/>
        </w:rPr>
      </w:pPr>
    </w:p>
    <w:p w14:paraId="3C9F3572" w14:textId="77777777" w:rsidR="00D86A97" w:rsidRPr="00D86A97" w:rsidRDefault="00D86A97" w:rsidP="00BE31E0">
      <w:pPr>
        <w:pStyle w:val="ac"/>
        <w:spacing w:line="300" w:lineRule="exact"/>
        <w:rPr>
          <w:rFonts w:ascii="Times New Roman" w:hAnsi="Times New Roman" w:cs="Times New Roman"/>
        </w:rPr>
      </w:pPr>
      <w:bookmarkStart w:id="1" w:name="_Toc134260392"/>
      <w:r w:rsidRPr="00D86A97">
        <w:rPr>
          <w:rFonts w:ascii="Times New Roman" w:hAnsi="Times New Roman" w:cs="Times New Roman"/>
        </w:rPr>
        <w:t>Abstract</w:t>
      </w:r>
      <w:bookmarkEnd w:id="1"/>
    </w:p>
    <w:p w14:paraId="42D231AD" w14:textId="77777777" w:rsidR="00F146E9" w:rsidRPr="000E5264" w:rsidRDefault="00F146E9" w:rsidP="00F146E9">
      <w:pPr>
        <w:spacing w:line="360" w:lineRule="auto"/>
        <w:jc w:val="center"/>
        <w:outlineLvl w:val="0"/>
        <w:rPr>
          <w:rFonts w:eastAsia="標楷體"/>
          <w:b/>
          <w:color w:val="000000" w:themeColor="text1"/>
          <w:sz w:val="28"/>
          <w:szCs w:val="28"/>
          <w:shd w:val="clear" w:color="auto" w:fill="FFFFFF"/>
        </w:rPr>
      </w:pPr>
    </w:p>
    <w:p w14:paraId="14C89CD5" w14:textId="77777777" w:rsidR="00B45435" w:rsidRPr="00B45435" w:rsidRDefault="00B45435" w:rsidP="001827A9">
      <w:pPr>
        <w:pStyle w:val="HTML"/>
        <w:spacing w:line="360" w:lineRule="auto"/>
        <w:jc w:val="both"/>
        <w:rPr>
          <w:rFonts w:ascii="Times New Roman" w:hAnsi="Times New Roman" w:cs="Times New Roman"/>
        </w:rPr>
      </w:pPr>
      <w:r w:rsidRPr="00B45435">
        <w:rPr>
          <w:rFonts w:ascii="Times New Roman" w:hAnsi="Times New Roman" w:cs="Times New Roman"/>
        </w:rPr>
        <w:t xml:space="preserve">    The sample used in this study is to analyze the linkage between the A Study on the Relationships of US Dollar Index and Asian Stock Markets. The research period is from January 4, 2017 to April 21, 2023. The US Dollar Index, TAIEX, Nikkei 225  Index, and SSE Composite Index There are 1,347 daily data on the index .Index, which are taken from the database of Taiwan Economic News (TEJ).This study explores whether A Study on the Relationships of US Dollar Index and Asian Stock Markets. In the Granger causality test, the empirical findings show that the U.S. dollar index has the strongest predictive ability, which can affect TAIEX, Nikkei 225 Index, and SSE Composite Index. The stock price index; on the contrary, the return of the stock market index of Asian Stock Markets affect the return of the US dollar index.</w:t>
      </w:r>
    </w:p>
    <w:p w14:paraId="6F3548D4" w14:textId="77777777" w:rsidR="00F146E9" w:rsidRPr="000E5264" w:rsidRDefault="00F146E9" w:rsidP="00F146E9">
      <w:pPr>
        <w:spacing w:beforeLines="100" w:before="360" w:line="360" w:lineRule="auto"/>
        <w:ind w:left="1393" w:hangingChars="580" w:hanging="1393"/>
        <w:jc w:val="both"/>
        <w:rPr>
          <w:rFonts w:eastAsia="標楷體"/>
          <w:color w:val="000000" w:themeColor="text1"/>
        </w:rPr>
      </w:pPr>
      <w:r w:rsidRPr="000E5264">
        <w:rPr>
          <w:rFonts w:eastAsia="標楷體"/>
          <w:b/>
          <w:color w:val="000000" w:themeColor="text1"/>
        </w:rPr>
        <w:t>Keywords</w:t>
      </w:r>
      <w:r w:rsidRPr="000E5264">
        <w:rPr>
          <w:rFonts w:eastAsia="標楷體"/>
          <w:color w:val="000000" w:themeColor="text1"/>
        </w:rPr>
        <w:t xml:space="preserve">: </w:t>
      </w:r>
      <w:r w:rsidR="00B45435">
        <w:t>US Dollar Index</w:t>
      </w:r>
      <w:r w:rsidRPr="00BE31E0">
        <w:rPr>
          <w:rFonts w:eastAsia="標楷體"/>
          <w:color w:val="000000" w:themeColor="text1"/>
        </w:rPr>
        <w:t xml:space="preserve">; </w:t>
      </w:r>
      <w:r w:rsidR="00B45435" w:rsidRPr="00BE31E0">
        <w:t>Asian Stock Markets</w:t>
      </w:r>
      <w:r w:rsidRPr="00BE31E0">
        <w:rPr>
          <w:rFonts w:eastAsia="標楷體"/>
          <w:color w:val="000000" w:themeColor="text1"/>
        </w:rPr>
        <w:t>.</w:t>
      </w:r>
    </w:p>
    <w:p w14:paraId="6A37E8B8" w14:textId="77777777" w:rsidR="006F6E67" w:rsidRPr="00BE31E0" w:rsidRDefault="006F6E67"/>
    <w:sectPr w:rsidR="006F6E67" w:rsidRPr="00BE31E0" w:rsidSect="00F91D3A">
      <w:pgSz w:w="11906" w:h="16838"/>
      <w:pgMar w:top="1440" w:right="1440" w:bottom="1440" w:left="1701" w:header="851" w:footer="992" w:gutter="0"/>
      <w:pgNumType w:fmt="lowerRoman"/>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243B91" w14:textId="77777777" w:rsidR="0093337B" w:rsidRDefault="0093337B">
      <w:r>
        <w:separator/>
      </w:r>
    </w:p>
  </w:endnote>
  <w:endnote w:type="continuationSeparator" w:id="0">
    <w:p w14:paraId="510E1738" w14:textId="77777777" w:rsidR="0093337B" w:rsidRDefault="00933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黑體">
    <w:altName w:val="微軟正黑體"/>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958C2" w14:textId="77777777" w:rsidR="00B26779" w:rsidRDefault="00F146E9" w:rsidP="00FA2D6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0BEFCE5" w14:textId="77777777" w:rsidR="00B26779" w:rsidRDefault="009D503F" w:rsidP="00072223">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3478979"/>
      <w:docPartObj>
        <w:docPartGallery w:val="Page Numbers (Bottom of Page)"/>
        <w:docPartUnique/>
      </w:docPartObj>
    </w:sdtPr>
    <w:sdtEndPr/>
    <w:sdtContent>
      <w:p w14:paraId="31EC499C" w14:textId="77777777" w:rsidR="00F91D3A" w:rsidRDefault="00F91D3A">
        <w:pPr>
          <w:pStyle w:val="a3"/>
          <w:jc w:val="center"/>
        </w:pPr>
        <w:r>
          <w:fldChar w:fldCharType="begin"/>
        </w:r>
        <w:r>
          <w:instrText>PAGE   \* MERGEFORMAT</w:instrText>
        </w:r>
        <w:r>
          <w:fldChar w:fldCharType="separate"/>
        </w:r>
        <w:r w:rsidR="00BB516E" w:rsidRPr="00BB516E">
          <w:rPr>
            <w:noProof/>
            <w:lang w:val="zh-TW"/>
          </w:rPr>
          <w:t>iii</w:t>
        </w:r>
        <w:r>
          <w:fldChar w:fldCharType="end"/>
        </w:r>
      </w:p>
    </w:sdtContent>
  </w:sdt>
  <w:p w14:paraId="50D0BBB0" w14:textId="77777777" w:rsidR="008F1DFA" w:rsidRDefault="008F1DFA" w:rsidP="008F1DFA">
    <w:pPr>
      <w:pStyle w:val="a3"/>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58492" w14:textId="77777777" w:rsidR="00B26779" w:rsidRDefault="009D7CF8" w:rsidP="00044E6D">
    <w:pPr>
      <w:pStyle w:val="a3"/>
      <w:framePr w:wrap="around" w:vAnchor="text" w:hAnchor="margin" w:xAlign="center" w:y="1"/>
      <w:rPr>
        <w:rStyle w:val="a5"/>
      </w:rPr>
    </w:pPr>
    <w:r>
      <w:rPr>
        <w:rStyle w:val="a5"/>
      </w:rPr>
      <w:t xml:space="preserve"> </w:t>
    </w:r>
  </w:p>
  <w:p w14:paraId="3BCB8BD0" w14:textId="77777777" w:rsidR="00B26779" w:rsidRDefault="009D503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7D6D9" w14:textId="77777777" w:rsidR="0093337B" w:rsidRDefault="0093337B">
      <w:r>
        <w:separator/>
      </w:r>
    </w:p>
  </w:footnote>
  <w:footnote w:type="continuationSeparator" w:id="0">
    <w:p w14:paraId="422A3446" w14:textId="77777777" w:rsidR="0093337B" w:rsidRDefault="009333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5EAF6" w14:textId="77777777" w:rsidR="00B26779" w:rsidRDefault="009D503F">
    <w:pPr>
      <w:pStyle w:val="a6"/>
    </w:pPr>
    <w:r>
      <w:rPr>
        <w:noProof/>
      </w:rPr>
      <w:pict w14:anchorId="6B03C0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200pt;height:200pt;z-index:-251656192;mso-position-horizontal:center;mso-position-horizontal-relative:margin;mso-position-vertical:center;mso-position-vertical-relative:margin" o:allowincell="f">
          <v:imagedata r:id="rId1" o:title="ltu"/>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5FD10" w14:textId="77777777" w:rsidR="00B26779" w:rsidRDefault="009D503F">
    <w:pPr>
      <w:pStyle w:val="a6"/>
    </w:pPr>
    <w:r>
      <w:rPr>
        <w:noProof/>
      </w:rPr>
      <w:pict w14:anchorId="3DEA20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200pt;height:200pt;z-index:-251655168;mso-position-horizontal:center;mso-position-horizontal-relative:margin;mso-position-vertical:center;mso-position-vertical-relative:margin" o:allowincell="f">
          <v:imagedata r:id="rId1" o:title="ltu"/>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4894E" w14:textId="77777777" w:rsidR="00B26779" w:rsidRDefault="009D503F">
    <w:pPr>
      <w:pStyle w:val="a6"/>
    </w:pPr>
    <w:r>
      <w:rPr>
        <w:noProof/>
      </w:rPr>
      <w:pict w14:anchorId="54A456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200pt;height:200pt;z-index:-251657216;mso-position-horizontal:center;mso-position-horizontal-relative:margin;mso-position-vertical:center;mso-position-vertical-relative:margin" o:allowincell="f">
          <v:imagedata r:id="rId1" o:title="ltu"/>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defaultTabStop w:val="480"/>
  <w:drawingGridHorizontalSpacing w:val="120"/>
  <w:displayHorizontalDrawingGridEvery w:val="0"/>
  <w:displayVerticalDrawingGridEvery w:val="2"/>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6E9"/>
    <w:rsid w:val="00040F2B"/>
    <w:rsid w:val="00047B7B"/>
    <w:rsid w:val="000D028E"/>
    <w:rsid w:val="000E5264"/>
    <w:rsid w:val="0010407C"/>
    <w:rsid w:val="00145862"/>
    <w:rsid w:val="0015170A"/>
    <w:rsid w:val="001827A9"/>
    <w:rsid w:val="002264F4"/>
    <w:rsid w:val="002467FA"/>
    <w:rsid w:val="002D216C"/>
    <w:rsid w:val="002E48C3"/>
    <w:rsid w:val="003D6765"/>
    <w:rsid w:val="003F6874"/>
    <w:rsid w:val="00441169"/>
    <w:rsid w:val="00441B76"/>
    <w:rsid w:val="00473170"/>
    <w:rsid w:val="004A1C57"/>
    <w:rsid w:val="00574F4F"/>
    <w:rsid w:val="00590636"/>
    <w:rsid w:val="00610D91"/>
    <w:rsid w:val="006251CA"/>
    <w:rsid w:val="006F6E67"/>
    <w:rsid w:val="007109FA"/>
    <w:rsid w:val="00727DEB"/>
    <w:rsid w:val="00786AAA"/>
    <w:rsid w:val="007A78A5"/>
    <w:rsid w:val="007D08AD"/>
    <w:rsid w:val="007F773D"/>
    <w:rsid w:val="00851204"/>
    <w:rsid w:val="008F1DFA"/>
    <w:rsid w:val="0093337B"/>
    <w:rsid w:val="009D503F"/>
    <w:rsid w:val="009D7CF8"/>
    <w:rsid w:val="00A20884"/>
    <w:rsid w:val="00A7708F"/>
    <w:rsid w:val="00B20B1F"/>
    <w:rsid w:val="00B45435"/>
    <w:rsid w:val="00BB516E"/>
    <w:rsid w:val="00BE31E0"/>
    <w:rsid w:val="00C43A29"/>
    <w:rsid w:val="00CE2B24"/>
    <w:rsid w:val="00CF0BA5"/>
    <w:rsid w:val="00D718AA"/>
    <w:rsid w:val="00D86A97"/>
    <w:rsid w:val="00DB2F04"/>
    <w:rsid w:val="00E373FE"/>
    <w:rsid w:val="00E84BBE"/>
    <w:rsid w:val="00F146E9"/>
    <w:rsid w:val="00F74127"/>
    <w:rsid w:val="00F91D3A"/>
    <w:rsid w:val="00FA76B2"/>
    <w:rsid w:val="00FD61FD"/>
    <w:rsid w:val="00FD78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FBD3B09"/>
  <w15:chartTrackingRefBased/>
  <w15:docId w15:val="{0EEF370C-8E83-4FAE-890B-40E8D499F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46E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F146E9"/>
    <w:pPr>
      <w:tabs>
        <w:tab w:val="center" w:pos="4153"/>
        <w:tab w:val="right" w:pos="8306"/>
      </w:tabs>
      <w:snapToGrid w:val="0"/>
    </w:pPr>
    <w:rPr>
      <w:sz w:val="20"/>
      <w:szCs w:val="20"/>
    </w:rPr>
  </w:style>
  <w:style w:type="character" w:customStyle="1" w:styleId="a4">
    <w:name w:val="頁尾 字元"/>
    <w:basedOn w:val="a0"/>
    <w:link w:val="a3"/>
    <w:uiPriority w:val="99"/>
    <w:rsid w:val="00F146E9"/>
    <w:rPr>
      <w:rFonts w:ascii="Times New Roman" w:eastAsia="新細明體" w:hAnsi="Times New Roman" w:cs="Times New Roman"/>
      <w:sz w:val="20"/>
      <w:szCs w:val="20"/>
    </w:rPr>
  </w:style>
  <w:style w:type="character" w:styleId="a5">
    <w:name w:val="page number"/>
    <w:basedOn w:val="a0"/>
    <w:rsid w:val="00F146E9"/>
  </w:style>
  <w:style w:type="paragraph" w:styleId="a6">
    <w:name w:val="header"/>
    <w:basedOn w:val="a"/>
    <w:link w:val="a7"/>
    <w:semiHidden/>
    <w:unhideWhenUsed/>
    <w:rsid w:val="00F146E9"/>
    <w:pPr>
      <w:tabs>
        <w:tab w:val="center" w:pos="4153"/>
        <w:tab w:val="right" w:pos="8306"/>
      </w:tabs>
      <w:snapToGrid w:val="0"/>
    </w:pPr>
    <w:rPr>
      <w:sz w:val="20"/>
      <w:szCs w:val="20"/>
    </w:rPr>
  </w:style>
  <w:style w:type="character" w:customStyle="1" w:styleId="a7">
    <w:name w:val="頁首 字元"/>
    <w:basedOn w:val="a0"/>
    <w:link w:val="a6"/>
    <w:semiHidden/>
    <w:rsid w:val="00F146E9"/>
    <w:rPr>
      <w:rFonts w:ascii="Times New Roman" w:eastAsia="新細明體" w:hAnsi="Times New Roman" w:cs="Times New Roman"/>
      <w:sz w:val="20"/>
      <w:szCs w:val="20"/>
    </w:rPr>
  </w:style>
  <w:style w:type="character" w:styleId="a8">
    <w:name w:val="Emphasis"/>
    <w:basedOn w:val="a0"/>
    <w:uiPriority w:val="20"/>
    <w:qFormat/>
    <w:rsid w:val="00F146E9"/>
    <w:rPr>
      <w:i/>
      <w:iCs/>
    </w:rPr>
  </w:style>
  <w:style w:type="paragraph" w:styleId="a9">
    <w:name w:val="Balloon Text"/>
    <w:basedOn w:val="a"/>
    <w:link w:val="aa"/>
    <w:uiPriority w:val="99"/>
    <w:semiHidden/>
    <w:unhideWhenUsed/>
    <w:rsid w:val="0014586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45862"/>
    <w:rPr>
      <w:rFonts w:asciiTheme="majorHAnsi" w:eastAsiaTheme="majorEastAsia" w:hAnsiTheme="majorHAnsi" w:cstheme="majorBidi"/>
      <w:sz w:val="18"/>
      <w:szCs w:val="18"/>
    </w:rPr>
  </w:style>
  <w:style w:type="paragraph" w:styleId="Web">
    <w:name w:val="Normal (Web)"/>
    <w:basedOn w:val="a"/>
    <w:uiPriority w:val="99"/>
    <w:unhideWhenUsed/>
    <w:rsid w:val="00FA76B2"/>
    <w:pPr>
      <w:widowControl/>
      <w:spacing w:before="100" w:beforeAutospacing="1" w:after="100" w:afterAutospacing="1"/>
    </w:pPr>
    <w:rPr>
      <w:rFonts w:ascii="新細明體" w:hAnsi="新細明體" w:cs="新細明體"/>
      <w:kern w:val="0"/>
    </w:rPr>
  </w:style>
  <w:style w:type="character" w:customStyle="1" w:styleId="ab">
    <w:name w:val="英文摘要 字元"/>
    <w:basedOn w:val="a0"/>
    <w:link w:val="ac"/>
    <w:uiPriority w:val="1"/>
    <w:qFormat/>
    <w:locked/>
    <w:rsid w:val="00D86A97"/>
    <w:rPr>
      <w:rFonts w:ascii="新細明體" w:eastAsia="新細明體" w:hAnsi="新細明體" w:cs="新細明體"/>
      <w:sz w:val="32"/>
      <w:lang w:eastAsia="en-US"/>
    </w:rPr>
  </w:style>
  <w:style w:type="paragraph" w:customStyle="1" w:styleId="ac">
    <w:name w:val="英文摘要"/>
    <w:basedOn w:val="a"/>
    <w:link w:val="ab"/>
    <w:uiPriority w:val="1"/>
    <w:qFormat/>
    <w:rsid w:val="00D86A97"/>
    <w:pPr>
      <w:adjustRightInd w:val="0"/>
      <w:snapToGrid w:val="0"/>
      <w:spacing w:line="360" w:lineRule="auto"/>
      <w:jc w:val="center"/>
      <w:outlineLvl w:val="0"/>
    </w:pPr>
    <w:rPr>
      <w:rFonts w:ascii="新細明體" w:hAnsi="新細明體" w:cs="新細明體"/>
      <w:sz w:val="32"/>
      <w:szCs w:val="22"/>
      <w:lang w:eastAsia="en-US"/>
    </w:rPr>
  </w:style>
  <w:style w:type="paragraph" w:styleId="HTML">
    <w:name w:val="HTML Preformatted"/>
    <w:basedOn w:val="a"/>
    <w:link w:val="HTML0"/>
    <w:uiPriority w:val="99"/>
    <w:semiHidden/>
    <w:unhideWhenUsed/>
    <w:rsid w:val="00B4543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B45435"/>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5484943">
      <w:bodyDiv w:val="1"/>
      <w:marLeft w:val="0"/>
      <w:marRight w:val="0"/>
      <w:marTop w:val="0"/>
      <w:marBottom w:val="0"/>
      <w:divBdr>
        <w:top w:val="none" w:sz="0" w:space="0" w:color="auto"/>
        <w:left w:val="none" w:sz="0" w:space="0" w:color="auto"/>
        <w:bottom w:val="none" w:sz="0" w:space="0" w:color="auto"/>
        <w:right w:val="none" w:sz="0" w:space="0" w:color="auto"/>
      </w:divBdr>
    </w:div>
    <w:div w:id="1494762064">
      <w:bodyDiv w:val="1"/>
      <w:marLeft w:val="0"/>
      <w:marRight w:val="0"/>
      <w:marTop w:val="0"/>
      <w:marBottom w:val="0"/>
      <w:divBdr>
        <w:top w:val="none" w:sz="0" w:space="0" w:color="auto"/>
        <w:left w:val="none" w:sz="0" w:space="0" w:color="auto"/>
        <w:bottom w:val="none" w:sz="0" w:space="0" w:color="auto"/>
        <w:right w:val="none" w:sz="0" w:space="0" w:color="auto"/>
      </w:divBdr>
    </w:div>
    <w:div w:id="1596326650">
      <w:bodyDiv w:val="1"/>
      <w:marLeft w:val="0"/>
      <w:marRight w:val="0"/>
      <w:marTop w:val="0"/>
      <w:marBottom w:val="0"/>
      <w:divBdr>
        <w:top w:val="none" w:sz="0" w:space="0" w:color="auto"/>
        <w:left w:val="none" w:sz="0" w:space="0" w:color="auto"/>
        <w:bottom w:val="none" w:sz="0" w:space="0" w:color="auto"/>
        <w:right w:val="none" w:sz="0" w:space="0" w:color="auto"/>
      </w:divBdr>
    </w:div>
    <w:div w:id="200404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152E3-074F-4C1F-AC1D-EC89AE18B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3</Pages>
  <Words>302</Words>
  <Characters>1724</Characters>
  <Application>Microsoft Office Word</Application>
  <DocSecurity>0</DocSecurity>
  <Lines>14</Lines>
  <Paragraphs>4</Paragraphs>
  <ScaleCrop>false</ScaleCrop>
  <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LTU</dc:creator>
  <cp:keywords/>
  <dc:description/>
  <cp:lastModifiedBy>俊宏 陳</cp:lastModifiedBy>
  <cp:revision>18</cp:revision>
  <cp:lastPrinted>2018-06-13T07:16:00Z</cp:lastPrinted>
  <dcterms:created xsi:type="dcterms:W3CDTF">2021-07-13T06:27:00Z</dcterms:created>
  <dcterms:modified xsi:type="dcterms:W3CDTF">2024-03-08T05:03:00Z</dcterms:modified>
</cp:coreProperties>
</file>